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1</w:t>
      </w:r>
    </w:p>
    <w:p w14:paraId="4F48FC95">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14:paraId="16AF0533">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w:t>
      </w:r>
      <w:bookmarkStart w:id="0" w:name="_GoBack"/>
      <w:bookmarkEnd w:id="0"/>
      <w:r>
        <w:rPr>
          <w:rFonts w:hint="eastAsia" w:asciiTheme="minorEastAsia" w:hAnsiTheme="minorEastAsia" w:eastAsiaTheme="minorEastAsia" w:cstheme="minorEastAsia"/>
          <w:sz w:val="32"/>
          <w:szCs w:val="32"/>
        </w:rPr>
        <w:t>加贵单位组织的</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（填写“项目名称”）</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14:paraId="09C4120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2DF58C8D">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14:paraId="4B13910B">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14:paraId="5D552208">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5329D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14:paraId="309B87DE">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2B43A7C"/>
    <w:rsid w:val="379D1FFF"/>
    <w:rsid w:val="3E8D01A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333</Characters>
  <Lines>0</Lines>
  <Paragraphs>0</Paragraphs>
  <TotalTime>36</TotalTime>
  <ScaleCrop>false</ScaleCrop>
  <LinksUpToDate>false</LinksUpToDate>
  <CharactersWithSpaces>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高燕清</cp:lastModifiedBy>
  <cp:lastPrinted>2025-09-09T08:12:00Z</cp:lastPrinted>
  <dcterms:modified xsi:type="dcterms:W3CDTF">2025-11-11T08:44:10Z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