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5BC" w14:textId="00A8A8DA" w:rsidR="00723960" w:rsidRDefault="00000000">
      <w:pPr>
        <w:pStyle w:val="a4"/>
        <w:widowControl/>
        <w:spacing w:beforeAutospacing="0" w:after="150" w:afterAutospacing="0"/>
        <w:outlineLvl w:val="1"/>
        <w:rPr>
          <w:rFonts w:asciiTheme="minorEastAsia" w:hAnsiTheme="minorEastAsia" w:cstheme="minorEastAsia" w:hint="eastAsia"/>
          <w:sz w:val="36"/>
          <w:szCs w:val="36"/>
        </w:rPr>
      </w:pPr>
      <w:r>
        <w:rPr>
          <w:rStyle w:val="a6"/>
          <w:rFonts w:asciiTheme="minorEastAsia" w:hAnsiTheme="minorEastAsia" w:cstheme="minorEastAsia" w:hint="eastAsia"/>
          <w:b w:val="0"/>
          <w:bCs/>
          <w:sz w:val="28"/>
          <w:szCs w:val="28"/>
        </w:rPr>
        <w:t>附件</w:t>
      </w:r>
      <w:r w:rsidR="00F85FE6">
        <w:rPr>
          <w:rStyle w:val="a6"/>
          <w:rFonts w:asciiTheme="minorEastAsia" w:hAnsiTheme="minorEastAsia" w:cstheme="minorEastAsia" w:hint="eastAsia"/>
          <w:b w:val="0"/>
          <w:bCs/>
          <w:sz w:val="28"/>
          <w:szCs w:val="28"/>
        </w:rPr>
        <w:t>2</w:t>
      </w:r>
    </w:p>
    <w:p w14:paraId="184B95F9" w14:textId="77777777" w:rsidR="00723960" w:rsidRDefault="00000000">
      <w:pPr>
        <w:jc w:val="center"/>
        <w:rPr>
          <w:rFonts w:asciiTheme="minorEastAsia" w:hAnsiTheme="minorEastAsia" w:cstheme="minorEastAsia" w:hint="eastAsia"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报 价 单</w:t>
      </w:r>
    </w:p>
    <w:p w14:paraId="26C541DB" w14:textId="77777777" w:rsidR="00723960" w:rsidRDefault="00723960">
      <w:pPr>
        <w:jc w:val="center"/>
        <w:rPr>
          <w:rFonts w:asciiTheme="minorEastAsia" w:hAnsiTheme="minorEastAsia" w:cstheme="minorEastAsia" w:hint="eastAsia"/>
          <w:sz w:val="32"/>
          <w:szCs w:val="32"/>
        </w:rPr>
      </w:pPr>
    </w:p>
    <w:p w14:paraId="787C4493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一、项目名称：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</w:t>
      </w:r>
    </w:p>
    <w:p w14:paraId="525FA952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二、报价</w:t>
      </w:r>
    </w:p>
    <w:tbl>
      <w:tblPr>
        <w:tblW w:w="8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658"/>
        <w:gridCol w:w="3185"/>
        <w:gridCol w:w="804"/>
        <w:gridCol w:w="888"/>
        <w:gridCol w:w="1164"/>
      </w:tblGrid>
      <w:tr w:rsidR="00723960" w14:paraId="6B34BF47" w14:textId="77777777">
        <w:trPr>
          <w:trHeight w:val="510"/>
          <w:jc w:val="center"/>
        </w:trPr>
        <w:tc>
          <w:tcPr>
            <w:tcW w:w="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F9A9D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5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3B20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1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7F60A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6DF68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589B3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  <w:p w14:paraId="73C06799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控制价</w:t>
            </w:r>
          </w:p>
          <w:p w14:paraId="3753550A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</w:tcBorders>
            <w:vAlign w:val="center"/>
          </w:tcPr>
          <w:p w14:paraId="12F22F3C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  <w:p w14:paraId="700AD906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(元)</w:t>
            </w:r>
          </w:p>
        </w:tc>
      </w:tr>
      <w:tr w:rsidR="00AC5AD8" w14:paraId="146467A0" w14:textId="77777777">
        <w:trPr>
          <w:trHeight w:val="510"/>
          <w:jc w:val="center"/>
        </w:trPr>
        <w:tc>
          <w:tcPr>
            <w:tcW w:w="5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AE99F" w14:textId="77777777" w:rsidR="00AC5AD8" w:rsidRDefault="00AC5AD8" w:rsidP="00AC5AD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6915" w14:textId="1EC425A1" w:rsidR="00AC5AD8" w:rsidRDefault="00AC5AD8" w:rsidP="00AC5AD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E207C">
              <w:rPr>
                <w:rFonts w:ascii="宋体" w:hAnsi="宋体" w:cs="宋体" w:hint="eastAsia"/>
                <w:kern w:val="0"/>
                <w:szCs w:val="21"/>
              </w:rPr>
              <w:t>光伏清洗机器人系统定制开发服务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E396" w14:textId="3091C877" w:rsidR="00AC5AD8" w:rsidRDefault="00AC5AD8" w:rsidP="00AA6905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1、光伏清洁机器人系统结构设计开发。机器人移动平台结构设计主要包括前端滚刷刮板部件、机器人箱体部件、履带部件、吸尘部件、后端拖吸部件以及平台轻量化的设计开发，机构设计要求如下：</w:t>
            </w:r>
          </w:p>
          <w:p w14:paraId="06A2AAE4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（1）前端滚刷刮板部件结构件材料为不锈钢，安装有扫尘滚刷、刮尘板和吸尘部件的粉尘吸口；</w:t>
            </w:r>
          </w:p>
          <w:p w14:paraId="2982A58E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（2）机器人箱体部件材料为不锈钢，分为上盖板、侧板和底板；</w:t>
            </w:r>
          </w:p>
          <w:p w14:paraId="1415EFF4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（3）履带部件安装于机器人箱体部件的两侧，包含不锈钢同步带轮、橡胶履带和不锈钢支撑侧板；</w:t>
            </w:r>
          </w:p>
          <w:p w14:paraId="28A310C9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（4）吸尘部件材料为塑料，安装有收尘桶和无刷吸尘电机；</w:t>
            </w:r>
          </w:p>
          <w:p w14:paraId="12C7C680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（5）后端拖吸部件主体材料为铝合金，双侧安装两个尼龙支撑轮，底部边缘为直条毛刷，顶部为吸尘部件的粉尘吸口；</w:t>
            </w:r>
          </w:p>
          <w:p w14:paraId="1516E5AC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（6）前端滚刷刮板部件、后端拖吸部件分别安装于机器人箱体部件的前端、后端，与光伏板表面接触距离可调节。</w:t>
            </w:r>
          </w:p>
          <w:p w14:paraId="2A75A60E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（7）机器人移动平台轻量化设计，重量不大于35KG；直行最大移动速度不低于0.24 m/s。</w:t>
            </w:r>
          </w:p>
          <w:p w14:paraId="7E702982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2、光伏清洁机器人电控系统开发。机器人电控系统设计主要包含电机驱动结构、机器人控制系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统和续航时间的设计开发，系统设计要求如下：</w:t>
            </w:r>
          </w:p>
          <w:p w14:paraId="2FF54E2F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（1）机器人采用四电机驱动结构，可在不大于20度倾斜角度光伏板上稳定移动除尘作业。</w:t>
            </w:r>
          </w:p>
          <w:p w14:paraId="70C53D29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（2）机器人控制系统包括遥控器、主控单元和除尘控制单元。</w:t>
            </w:r>
          </w:p>
          <w:p w14:paraId="59C830CC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kern w:val="0"/>
                <w:szCs w:val="21"/>
              </w:rPr>
              <w:instrText xml:space="preserve"> = 1 \* GB3 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主控单元以嵌入式芯片为核心，硬件集成多电机驱动功能，包含多路数字I/O、TTL串口和RS485接口；</w:t>
            </w:r>
          </w:p>
          <w:p w14:paraId="7004F951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kern w:val="0"/>
                <w:szCs w:val="21"/>
              </w:rPr>
              <w:instrText xml:space="preserve"> = 2 \* GB3 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t>②</w: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除尘控制单元与主控单元使用总线接口连接，主控单元通过指令发送可调节滚刷的转向和转速；</w:t>
            </w:r>
          </w:p>
          <w:p w14:paraId="09DD9842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kern w:val="0"/>
                <w:szCs w:val="21"/>
              </w:rPr>
              <w:instrText xml:space="preserve"> = 3 \* GB3 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t>③</w: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遥控器带有两个方向遥感单元和若干拨杆开关，通过遥控器可以控制机器人移动和除尘。可操作的机器人移动形式包括前进、后退、自转、前后左右转向等；除尘的启停和转向可通过拨杆开关进行控制。</w:t>
            </w:r>
          </w:p>
          <w:p w14:paraId="1526CAF6" w14:textId="77777777" w:rsidR="00AC5AD8" w:rsidRDefault="00AC5AD8" w:rsidP="00AA690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kern w:val="0"/>
                <w:szCs w:val="21"/>
              </w:rPr>
              <w:instrText xml:space="preserve"> = 4 \* GB3 </w:instrTex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kern w:val="0"/>
                <w:szCs w:val="21"/>
              </w:rPr>
              <w:t>④</w:t>
            </w:r>
            <w:r>
              <w:rPr>
                <w:rFonts w:ascii="宋体" w:hAnsi="宋体" w:cs="宋体" w:hint="eastAsia"/>
                <w:kern w:val="0"/>
                <w:szCs w:val="21"/>
              </w:rPr>
              <w:fldChar w:fldCharType="end"/>
            </w:r>
            <w:r>
              <w:rPr>
                <w:rFonts w:ascii="宋体" w:hAnsi="宋体" w:cs="宋体" w:hint="eastAsia"/>
                <w:kern w:val="0"/>
                <w:szCs w:val="21"/>
              </w:rPr>
              <w:t>主控单元与遥控器天空端使用TTL串口连接，使用S.Bus总线通信协议。</w:t>
            </w:r>
          </w:p>
          <w:p w14:paraId="754430FC" w14:textId="0C44EE93" w:rsidR="00AC5AD8" w:rsidRDefault="00AC5AD8" w:rsidP="00AA690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（3）机器人采用锂电池供电，单次满负荷连续作业时间不低于1.5小时。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2570" w14:textId="77777777" w:rsidR="00AC5AD8" w:rsidRDefault="00AC5AD8" w:rsidP="00AC5AD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1720" w14:textId="77777777" w:rsidR="00AC5AD8" w:rsidRDefault="00AC5AD8" w:rsidP="00AC5AD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C0ED82" w14:textId="77777777" w:rsidR="00AC5AD8" w:rsidRDefault="00AC5AD8" w:rsidP="00AC5AD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723960" w14:paraId="2E955BA7" w14:textId="77777777">
        <w:trPr>
          <w:trHeight w:val="510"/>
          <w:jc w:val="center"/>
        </w:trPr>
        <w:tc>
          <w:tcPr>
            <w:tcW w:w="5363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37B179EB" w14:textId="77777777" w:rsidR="00723960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E9F00AB" w14:textId="38BB1CB3" w:rsidR="00723960" w:rsidRDefault="00AC5AD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4E960DC" w14:textId="77777777" w:rsidR="00723960" w:rsidRDefault="0072396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</w:tcBorders>
            <w:vAlign w:val="center"/>
          </w:tcPr>
          <w:p w14:paraId="2835AF5D" w14:textId="77777777" w:rsidR="00723960" w:rsidRDefault="00723960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E9D97B" w14:textId="77777777" w:rsidR="00723960" w:rsidRDefault="00000000">
      <w:pPr>
        <w:spacing w:line="600" w:lineRule="exact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三、报价单位：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</w:t>
      </w:r>
    </w:p>
    <w:p w14:paraId="504905EB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四、联系人：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联系电话：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</w:t>
      </w:r>
    </w:p>
    <w:p w14:paraId="1C74F817" w14:textId="77777777" w:rsidR="00723960" w:rsidRDefault="00000000">
      <w:pPr>
        <w:spacing w:line="600" w:lineRule="exact"/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五、说明：</w:t>
      </w:r>
    </w:p>
    <w:p w14:paraId="4E5E5D86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1.报价为含税报价，包含</w:t>
      </w:r>
      <w:r>
        <w:rPr>
          <w:rFonts w:ascii="宋体" w:eastAsia="宋体" w:hAnsi="宋体" w:cs="宋体" w:hint="eastAsia"/>
          <w:sz w:val="30"/>
          <w:szCs w:val="30"/>
        </w:rPr>
        <w:t>人工费、交通费</w:t>
      </w:r>
      <w:r>
        <w:rPr>
          <w:rFonts w:asciiTheme="minorEastAsia" w:hAnsiTheme="minorEastAsia" w:cstheme="minorEastAsia" w:hint="eastAsia"/>
          <w:sz w:val="30"/>
          <w:szCs w:val="30"/>
        </w:rPr>
        <w:t>等相关费用，不再另行增加。</w:t>
      </w:r>
    </w:p>
    <w:p w14:paraId="1536CF59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2.单价报价超过单价控制价为无效报价。</w:t>
      </w:r>
    </w:p>
    <w:p w14:paraId="72BD51DC" w14:textId="77777777" w:rsidR="00723960" w:rsidRDefault="00000000">
      <w:pPr>
        <w:spacing w:line="500" w:lineRule="exact"/>
        <w:ind w:firstLineChars="200" w:firstLine="600"/>
        <w:rPr>
          <w:rFonts w:asciiTheme="minorEastAsia" w:hAnsiTheme="minorEastAsia" w:cstheme="minorEastAsia" w:hint="eastAsia"/>
          <w:sz w:val="30"/>
          <w:szCs w:val="30"/>
        </w:rPr>
      </w:pPr>
      <w:r>
        <w:rPr>
          <w:rFonts w:asciiTheme="minorEastAsia" w:hAnsiTheme="minorEastAsia" w:cstheme="minorEastAsia" w:hint="eastAsia"/>
          <w:sz w:val="30"/>
          <w:szCs w:val="30"/>
        </w:rPr>
        <w:t>3.就合计金额采用最低价法进行评审。</w:t>
      </w:r>
    </w:p>
    <w:p w14:paraId="63FA5E87" w14:textId="77777777" w:rsidR="00723960" w:rsidRDefault="00723960">
      <w:pPr>
        <w:spacing w:line="600" w:lineRule="exact"/>
        <w:rPr>
          <w:rFonts w:asciiTheme="minorEastAsia" w:hAnsiTheme="minorEastAsia" w:cstheme="minorEastAsia" w:hint="eastAsia"/>
          <w:sz w:val="32"/>
          <w:szCs w:val="32"/>
        </w:rPr>
      </w:pPr>
    </w:p>
    <w:p w14:paraId="170959C1" w14:textId="77777777" w:rsidR="00723960" w:rsidRDefault="00000000">
      <w:pPr>
        <w:spacing w:line="600" w:lineRule="exact"/>
        <w:jc w:val="center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lastRenderedPageBreak/>
        <w:t xml:space="preserve">                     报价单位（盖章）：   </w:t>
      </w:r>
    </w:p>
    <w:p w14:paraId="5CC50C7D" w14:textId="77777777" w:rsidR="00723960" w:rsidRDefault="00000000">
      <w:pPr>
        <w:spacing w:line="600" w:lineRule="exact"/>
        <w:jc w:val="righ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32"/>
          <w:szCs w:val="32"/>
        </w:rPr>
        <w:t>报价时间：  年   月   日</w:t>
      </w:r>
    </w:p>
    <w:p w14:paraId="0E7D0D47" w14:textId="77777777" w:rsidR="00723960" w:rsidRDefault="00723960">
      <w:pPr>
        <w:rPr>
          <w:rFonts w:asciiTheme="minorEastAsia" w:hAnsiTheme="minorEastAsia" w:cstheme="minorEastAsia" w:hint="eastAsia"/>
        </w:rPr>
      </w:pPr>
    </w:p>
    <w:sectPr w:rsidR="0072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7848" w14:textId="77777777" w:rsidR="00AC46FE" w:rsidRDefault="00AC46FE" w:rsidP="00F85FE6">
      <w:r>
        <w:separator/>
      </w:r>
    </w:p>
  </w:endnote>
  <w:endnote w:type="continuationSeparator" w:id="0">
    <w:p w14:paraId="0FA04C11" w14:textId="77777777" w:rsidR="00AC46FE" w:rsidRDefault="00AC46FE" w:rsidP="00F8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144F" w14:textId="77777777" w:rsidR="00AC46FE" w:rsidRDefault="00AC46FE" w:rsidP="00F85FE6">
      <w:r>
        <w:separator/>
      </w:r>
    </w:p>
  </w:footnote>
  <w:footnote w:type="continuationSeparator" w:id="0">
    <w:p w14:paraId="5806F302" w14:textId="77777777" w:rsidR="00AC46FE" w:rsidRDefault="00AC46FE" w:rsidP="00F8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BF3491"/>
    <w:rsid w:val="001E19CD"/>
    <w:rsid w:val="00602BFC"/>
    <w:rsid w:val="0060511F"/>
    <w:rsid w:val="00723960"/>
    <w:rsid w:val="007834FE"/>
    <w:rsid w:val="00AA6905"/>
    <w:rsid w:val="00AC46FE"/>
    <w:rsid w:val="00AC5AD8"/>
    <w:rsid w:val="00F85FE6"/>
    <w:rsid w:val="04855A62"/>
    <w:rsid w:val="048E02A2"/>
    <w:rsid w:val="10611EED"/>
    <w:rsid w:val="11E531A5"/>
    <w:rsid w:val="12FB2185"/>
    <w:rsid w:val="12FF1B33"/>
    <w:rsid w:val="19990D88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A3044"/>
  <w15:docId w15:val="{920B308F-CE5F-453D-A47C-A0B293DA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customStyle="1" w:styleId="Flietext">
    <w:name w:val="Fließtext"/>
    <w:basedOn w:val="a"/>
    <w:qFormat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a7">
    <w:name w:val="header"/>
    <w:basedOn w:val="a"/>
    <w:link w:val="a8"/>
    <w:rsid w:val="00F85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85FE6"/>
    <w:rPr>
      <w:kern w:val="2"/>
      <w:sz w:val="18"/>
      <w:szCs w:val="18"/>
    </w:rPr>
  </w:style>
  <w:style w:type="paragraph" w:styleId="a9">
    <w:name w:val="footer"/>
    <w:basedOn w:val="a"/>
    <w:link w:val="aa"/>
    <w:rsid w:val="00F85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F85F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572</Words>
  <Characters>590</Characters>
  <Application>Microsoft Office Word</Application>
  <DocSecurity>0</DocSecurity>
  <Lines>65</Lines>
  <Paragraphs>50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张昕</cp:lastModifiedBy>
  <cp:revision>5</cp:revision>
  <cp:lastPrinted>2025-10-09T07:55:00Z</cp:lastPrinted>
  <dcterms:created xsi:type="dcterms:W3CDTF">2024-12-25T07:36:00Z</dcterms:created>
  <dcterms:modified xsi:type="dcterms:W3CDTF">2025-11-03T06:23:00Z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