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6275BC" w14:textId="00A8A8DA" w:rsidR="00723960" w:rsidRDefault="00000000">
      <w:pPr>
        <w:pStyle w:val="a4"/>
        <w:widowControl/>
        <w:spacing w:beforeAutospacing="0" w:after="150" w:afterAutospacing="0"/>
        <w:outlineLvl w:val="1"/>
        <w:rPr>
          <w:rFonts w:asciiTheme="minorEastAsia" w:hAnsiTheme="minorEastAsia" w:cstheme="minorEastAsia" w:hint="eastAsia"/>
          <w:sz w:val="36"/>
          <w:szCs w:val="36"/>
        </w:rPr>
      </w:pPr>
      <w:r>
        <w:rPr>
          <w:rStyle w:val="a6"/>
          <w:rFonts w:asciiTheme="minorEastAsia" w:hAnsiTheme="minorEastAsia" w:cstheme="minorEastAsia" w:hint="eastAsia"/>
          <w:b w:val="0"/>
          <w:bCs/>
          <w:sz w:val="28"/>
          <w:szCs w:val="28"/>
        </w:rPr>
        <w:t>附件</w:t>
      </w:r>
      <w:r w:rsidR="00F85FE6">
        <w:rPr>
          <w:rStyle w:val="a6"/>
          <w:rFonts w:asciiTheme="minorEastAsia" w:hAnsiTheme="minorEastAsia" w:cstheme="minorEastAsia" w:hint="eastAsia"/>
          <w:b w:val="0"/>
          <w:bCs/>
          <w:sz w:val="28"/>
          <w:szCs w:val="28"/>
        </w:rPr>
        <w:t>2</w:t>
      </w:r>
    </w:p>
    <w:p w14:paraId="184B95F9" w14:textId="77777777" w:rsidR="00723960" w:rsidRDefault="00000000">
      <w:pPr>
        <w:jc w:val="center"/>
        <w:rPr>
          <w:rFonts w:asciiTheme="minorEastAsia" w:hAnsiTheme="minorEastAsia" w:cstheme="minorEastAsia" w:hint="eastAsia"/>
          <w:sz w:val="36"/>
          <w:szCs w:val="36"/>
        </w:rPr>
      </w:pPr>
      <w:r>
        <w:rPr>
          <w:rFonts w:asciiTheme="minorEastAsia" w:hAnsiTheme="minorEastAsia" w:cstheme="minorEastAsia" w:hint="eastAsia"/>
          <w:b/>
          <w:bCs/>
          <w:sz w:val="36"/>
          <w:szCs w:val="36"/>
        </w:rPr>
        <w:t>报 价 单</w:t>
      </w:r>
    </w:p>
    <w:p w14:paraId="26C541DB" w14:textId="77777777" w:rsidR="00723960" w:rsidRDefault="00723960">
      <w:pPr>
        <w:jc w:val="center"/>
        <w:rPr>
          <w:rFonts w:asciiTheme="minorEastAsia" w:hAnsiTheme="minorEastAsia" w:cstheme="minorEastAsia" w:hint="eastAsia"/>
          <w:sz w:val="32"/>
          <w:szCs w:val="32"/>
        </w:rPr>
      </w:pPr>
    </w:p>
    <w:p w14:paraId="787C4493" w14:textId="77777777" w:rsidR="00723960" w:rsidRDefault="00000000">
      <w:pPr>
        <w:spacing w:line="600" w:lineRule="exact"/>
        <w:ind w:firstLineChars="200" w:firstLine="640"/>
        <w:rPr>
          <w:rFonts w:asciiTheme="minorEastAsia" w:hAnsiTheme="minorEastAsia" w:cstheme="minorEastAsia" w:hint="eastAsia"/>
          <w:sz w:val="32"/>
          <w:szCs w:val="32"/>
          <w:u w:val="single"/>
        </w:rPr>
      </w:pPr>
      <w:r>
        <w:rPr>
          <w:rFonts w:asciiTheme="minorEastAsia" w:hAnsiTheme="minorEastAsia" w:cstheme="minorEastAsia" w:hint="eastAsia"/>
          <w:sz w:val="32"/>
          <w:szCs w:val="32"/>
        </w:rPr>
        <w:t>一、项目名称：</w:t>
      </w:r>
      <w:r>
        <w:rPr>
          <w:rFonts w:asciiTheme="minorEastAsia" w:hAnsiTheme="minorEastAsia" w:cstheme="minorEastAsia" w:hint="eastAsia"/>
          <w:sz w:val="32"/>
          <w:szCs w:val="32"/>
          <w:u w:val="single"/>
        </w:rPr>
        <w:t xml:space="preserve">                            </w:t>
      </w:r>
    </w:p>
    <w:p w14:paraId="525FA952" w14:textId="77777777" w:rsidR="00723960" w:rsidRDefault="00000000">
      <w:pPr>
        <w:spacing w:line="600" w:lineRule="exact"/>
        <w:ind w:firstLineChars="200" w:firstLine="640"/>
        <w:rPr>
          <w:rFonts w:asciiTheme="minorEastAsia" w:hAnsiTheme="minorEastAsia" w:cstheme="minorEastAsia" w:hint="eastAsia"/>
          <w:sz w:val="32"/>
          <w:szCs w:val="32"/>
        </w:rPr>
      </w:pPr>
      <w:r>
        <w:rPr>
          <w:rFonts w:asciiTheme="minorEastAsia" w:hAnsiTheme="minorEastAsia" w:cstheme="minorEastAsia" w:hint="eastAsia"/>
          <w:sz w:val="32"/>
          <w:szCs w:val="32"/>
        </w:rPr>
        <w:t>二、报价</w:t>
      </w:r>
    </w:p>
    <w:tbl>
      <w:tblPr>
        <w:tblW w:w="8219" w:type="dxa"/>
        <w:jc w:val="center"/>
        <w:tblBorders>
          <w:top w:val="single" w:sz="4" w:space="0" w:color="auto"/>
          <w:left w:val="single" w:sz="4" w:space="0" w:color="auto"/>
          <w:bottom w:val="single" w:sz="4" w:space="0" w:color="auto"/>
          <w:right w:val="single" w:sz="4" w:space="0" w:color="auto"/>
          <w:insideH w:val="none" w:sz="4" w:space="0" w:color="auto"/>
          <w:insideV w:val="none" w:sz="4" w:space="0" w:color="auto"/>
        </w:tblBorders>
        <w:tblLayout w:type="fixed"/>
        <w:tblLook w:val="04A0" w:firstRow="1" w:lastRow="0" w:firstColumn="1" w:lastColumn="0" w:noHBand="0" w:noVBand="1"/>
      </w:tblPr>
      <w:tblGrid>
        <w:gridCol w:w="520"/>
        <w:gridCol w:w="1658"/>
        <w:gridCol w:w="3185"/>
        <w:gridCol w:w="804"/>
        <w:gridCol w:w="888"/>
        <w:gridCol w:w="1164"/>
      </w:tblGrid>
      <w:tr w:rsidR="00723960" w14:paraId="6B34BF47" w14:textId="77777777">
        <w:trPr>
          <w:trHeight w:val="510"/>
          <w:jc w:val="center"/>
        </w:trPr>
        <w:tc>
          <w:tcPr>
            <w:tcW w:w="520" w:type="dxa"/>
            <w:tcBorders>
              <w:bottom w:val="single" w:sz="4" w:space="0" w:color="auto"/>
              <w:right w:val="single" w:sz="4" w:space="0" w:color="auto"/>
            </w:tcBorders>
            <w:vAlign w:val="center"/>
          </w:tcPr>
          <w:p w14:paraId="3AEF9A9D" w14:textId="77777777" w:rsidR="00723960" w:rsidRDefault="00000000">
            <w:pPr>
              <w:widowControl/>
              <w:jc w:val="center"/>
              <w:rPr>
                <w:rFonts w:ascii="宋体" w:hAnsi="宋体" w:cs="宋体" w:hint="eastAsia"/>
                <w:kern w:val="0"/>
                <w:szCs w:val="21"/>
              </w:rPr>
            </w:pPr>
            <w:r>
              <w:rPr>
                <w:rFonts w:ascii="宋体" w:hAnsi="宋体" w:cs="宋体" w:hint="eastAsia"/>
                <w:kern w:val="0"/>
                <w:szCs w:val="21"/>
              </w:rPr>
              <w:t>序号</w:t>
            </w:r>
          </w:p>
        </w:tc>
        <w:tc>
          <w:tcPr>
            <w:tcW w:w="1658" w:type="dxa"/>
            <w:tcBorders>
              <w:left w:val="nil"/>
              <w:bottom w:val="single" w:sz="4" w:space="0" w:color="auto"/>
              <w:right w:val="single" w:sz="4" w:space="0" w:color="auto"/>
            </w:tcBorders>
            <w:vAlign w:val="center"/>
          </w:tcPr>
          <w:p w14:paraId="150B3B20" w14:textId="77777777" w:rsidR="00723960" w:rsidRDefault="00000000">
            <w:pPr>
              <w:widowControl/>
              <w:jc w:val="center"/>
              <w:rPr>
                <w:rFonts w:ascii="宋体" w:hAnsi="宋体" w:cs="宋体" w:hint="eastAsia"/>
                <w:kern w:val="0"/>
                <w:szCs w:val="21"/>
              </w:rPr>
            </w:pPr>
            <w:r>
              <w:rPr>
                <w:rFonts w:ascii="宋体" w:hAnsi="宋体" w:cs="宋体" w:hint="eastAsia"/>
                <w:kern w:val="0"/>
                <w:szCs w:val="21"/>
              </w:rPr>
              <w:t>名称</w:t>
            </w:r>
          </w:p>
        </w:tc>
        <w:tc>
          <w:tcPr>
            <w:tcW w:w="3185" w:type="dxa"/>
            <w:tcBorders>
              <w:left w:val="nil"/>
              <w:bottom w:val="single" w:sz="4" w:space="0" w:color="auto"/>
              <w:right w:val="single" w:sz="4" w:space="0" w:color="auto"/>
            </w:tcBorders>
            <w:vAlign w:val="center"/>
          </w:tcPr>
          <w:p w14:paraId="6AE7F60A" w14:textId="77777777" w:rsidR="00723960" w:rsidRDefault="00000000">
            <w:pPr>
              <w:widowControl/>
              <w:jc w:val="center"/>
              <w:rPr>
                <w:rFonts w:ascii="宋体" w:hAnsi="宋体" w:cs="宋体" w:hint="eastAsia"/>
                <w:kern w:val="0"/>
                <w:sz w:val="24"/>
              </w:rPr>
            </w:pPr>
            <w:r>
              <w:rPr>
                <w:rFonts w:ascii="宋体" w:hAnsi="宋体" w:cs="宋体" w:hint="eastAsia"/>
                <w:kern w:val="0"/>
                <w:sz w:val="24"/>
              </w:rPr>
              <w:t>技术参数</w:t>
            </w:r>
          </w:p>
        </w:tc>
        <w:tc>
          <w:tcPr>
            <w:tcW w:w="804" w:type="dxa"/>
            <w:tcBorders>
              <w:left w:val="nil"/>
              <w:bottom w:val="single" w:sz="4" w:space="0" w:color="auto"/>
              <w:right w:val="single" w:sz="4" w:space="0" w:color="auto"/>
            </w:tcBorders>
            <w:vAlign w:val="center"/>
          </w:tcPr>
          <w:p w14:paraId="5FD6DF68" w14:textId="77777777" w:rsidR="00723960" w:rsidRDefault="00000000">
            <w:pPr>
              <w:widowControl/>
              <w:jc w:val="center"/>
              <w:rPr>
                <w:rFonts w:ascii="宋体" w:hAnsi="宋体" w:cs="宋体" w:hint="eastAsia"/>
                <w:kern w:val="0"/>
                <w:szCs w:val="21"/>
              </w:rPr>
            </w:pPr>
            <w:r>
              <w:rPr>
                <w:rFonts w:ascii="宋体" w:hAnsi="宋体" w:cs="宋体" w:hint="eastAsia"/>
                <w:kern w:val="0"/>
                <w:szCs w:val="21"/>
              </w:rPr>
              <w:t>数量</w:t>
            </w:r>
          </w:p>
        </w:tc>
        <w:tc>
          <w:tcPr>
            <w:tcW w:w="888" w:type="dxa"/>
            <w:tcBorders>
              <w:left w:val="nil"/>
              <w:bottom w:val="single" w:sz="4" w:space="0" w:color="auto"/>
              <w:right w:val="single" w:sz="4" w:space="0" w:color="auto"/>
            </w:tcBorders>
            <w:vAlign w:val="center"/>
          </w:tcPr>
          <w:p w14:paraId="514589B3" w14:textId="77777777" w:rsidR="00723960" w:rsidRDefault="00000000">
            <w:pPr>
              <w:widowControl/>
              <w:jc w:val="center"/>
              <w:rPr>
                <w:rFonts w:ascii="宋体" w:hAnsi="宋体" w:cs="宋体" w:hint="eastAsia"/>
                <w:kern w:val="0"/>
                <w:szCs w:val="21"/>
              </w:rPr>
            </w:pPr>
            <w:r>
              <w:rPr>
                <w:rFonts w:ascii="宋体" w:hAnsi="宋体" w:cs="宋体" w:hint="eastAsia"/>
                <w:kern w:val="0"/>
                <w:szCs w:val="21"/>
              </w:rPr>
              <w:t>单价</w:t>
            </w:r>
          </w:p>
          <w:p w14:paraId="73C06799" w14:textId="77777777" w:rsidR="00723960" w:rsidRDefault="00000000">
            <w:pPr>
              <w:widowControl/>
              <w:jc w:val="center"/>
              <w:rPr>
                <w:rFonts w:ascii="宋体" w:hAnsi="宋体" w:cs="宋体" w:hint="eastAsia"/>
                <w:kern w:val="0"/>
                <w:szCs w:val="21"/>
              </w:rPr>
            </w:pPr>
            <w:r>
              <w:rPr>
                <w:rFonts w:ascii="宋体" w:hAnsi="宋体" w:cs="宋体" w:hint="eastAsia"/>
                <w:kern w:val="0"/>
                <w:szCs w:val="21"/>
              </w:rPr>
              <w:t>控制价</w:t>
            </w:r>
          </w:p>
          <w:p w14:paraId="3753550A" w14:textId="77777777" w:rsidR="00723960" w:rsidRDefault="00000000">
            <w:pPr>
              <w:widowControl/>
              <w:jc w:val="center"/>
              <w:rPr>
                <w:rFonts w:ascii="宋体" w:hAnsi="宋体" w:cs="宋体" w:hint="eastAsia"/>
                <w:kern w:val="0"/>
                <w:szCs w:val="21"/>
              </w:rPr>
            </w:pPr>
            <w:r>
              <w:rPr>
                <w:rFonts w:ascii="宋体" w:hAnsi="宋体" w:cs="宋体" w:hint="eastAsia"/>
                <w:kern w:val="0"/>
                <w:szCs w:val="21"/>
              </w:rPr>
              <w:t>（元）</w:t>
            </w:r>
          </w:p>
        </w:tc>
        <w:tc>
          <w:tcPr>
            <w:tcW w:w="1164" w:type="dxa"/>
            <w:tcBorders>
              <w:left w:val="nil"/>
              <w:bottom w:val="single" w:sz="4" w:space="0" w:color="auto"/>
            </w:tcBorders>
            <w:vAlign w:val="center"/>
          </w:tcPr>
          <w:p w14:paraId="12F22F3C" w14:textId="77777777" w:rsidR="00723960" w:rsidRDefault="00000000">
            <w:pPr>
              <w:widowControl/>
              <w:jc w:val="center"/>
              <w:rPr>
                <w:rFonts w:ascii="宋体" w:hAnsi="宋体" w:cs="宋体" w:hint="eastAsia"/>
                <w:kern w:val="0"/>
                <w:szCs w:val="21"/>
              </w:rPr>
            </w:pPr>
            <w:r>
              <w:rPr>
                <w:rFonts w:ascii="宋体" w:hAnsi="宋体" w:cs="宋体" w:hint="eastAsia"/>
                <w:kern w:val="0"/>
                <w:szCs w:val="21"/>
              </w:rPr>
              <w:t>总价</w:t>
            </w:r>
          </w:p>
          <w:p w14:paraId="700AD906" w14:textId="77777777" w:rsidR="00723960" w:rsidRDefault="00000000">
            <w:pPr>
              <w:widowControl/>
              <w:jc w:val="center"/>
              <w:rPr>
                <w:rFonts w:ascii="宋体" w:hAnsi="宋体" w:cs="宋体" w:hint="eastAsia"/>
                <w:kern w:val="0"/>
                <w:szCs w:val="21"/>
              </w:rPr>
            </w:pPr>
            <w:r>
              <w:rPr>
                <w:rFonts w:ascii="宋体" w:hAnsi="宋体" w:cs="宋体" w:hint="eastAsia"/>
                <w:kern w:val="0"/>
                <w:szCs w:val="21"/>
              </w:rPr>
              <w:t>(元)</w:t>
            </w:r>
          </w:p>
        </w:tc>
      </w:tr>
      <w:tr w:rsidR="00AD403A" w14:paraId="146467A0" w14:textId="77777777">
        <w:trPr>
          <w:trHeight w:val="510"/>
          <w:jc w:val="center"/>
        </w:trPr>
        <w:tc>
          <w:tcPr>
            <w:tcW w:w="520" w:type="dxa"/>
            <w:tcBorders>
              <w:top w:val="nil"/>
              <w:bottom w:val="single" w:sz="4" w:space="0" w:color="auto"/>
              <w:right w:val="single" w:sz="4" w:space="0" w:color="auto"/>
            </w:tcBorders>
            <w:vAlign w:val="center"/>
          </w:tcPr>
          <w:p w14:paraId="619AE99F" w14:textId="77777777" w:rsidR="00AD403A" w:rsidRDefault="00AD403A" w:rsidP="00AD403A">
            <w:pPr>
              <w:widowControl/>
              <w:jc w:val="center"/>
              <w:rPr>
                <w:rFonts w:ascii="宋体" w:hAnsi="宋体" w:cs="宋体" w:hint="eastAsia"/>
                <w:kern w:val="0"/>
                <w:szCs w:val="21"/>
              </w:rPr>
            </w:pPr>
            <w:r>
              <w:rPr>
                <w:rFonts w:ascii="宋体" w:hAnsi="宋体" w:cs="宋体" w:hint="eastAsia"/>
                <w:kern w:val="0"/>
                <w:szCs w:val="21"/>
              </w:rPr>
              <w:t>1</w:t>
            </w:r>
          </w:p>
        </w:tc>
        <w:tc>
          <w:tcPr>
            <w:tcW w:w="1658" w:type="dxa"/>
            <w:tcBorders>
              <w:top w:val="nil"/>
              <w:left w:val="nil"/>
              <w:bottom w:val="single" w:sz="4" w:space="0" w:color="auto"/>
              <w:right w:val="single" w:sz="4" w:space="0" w:color="auto"/>
            </w:tcBorders>
            <w:vAlign w:val="center"/>
          </w:tcPr>
          <w:p w14:paraId="0F016915" w14:textId="67345739" w:rsidR="00AD403A" w:rsidRDefault="00AD403A" w:rsidP="00AD403A">
            <w:pPr>
              <w:widowControl/>
              <w:jc w:val="center"/>
              <w:rPr>
                <w:rFonts w:ascii="宋体" w:hAnsi="宋体" w:cs="宋体" w:hint="eastAsia"/>
                <w:kern w:val="0"/>
                <w:szCs w:val="21"/>
              </w:rPr>
            </w:pPr>
            <w:r w:rsidRPr="00B333E0">
              <w:rPr>
                <w:rFonts w:ascii="宋体" w:hAnsi="宋体" w:cs="宋体" w:hint="eastAsia"/>
                <w:kern w:val="0"/>
                <w:szCs w:val="21"/>
              </w:rPr>
              <w:t>吊装运载无人机控制系统开发服务</w:t>
            </w:r>
          </w:p>
        </w:tc>
        <w:tc>
          <w:tcPr>
            <w:tcW w:w="3185" w:type="dxa"/>
            <w:tcBorders>
              <w:top w:val="nil"/>
              <w:left w:val="nil"/>
              <w:bottom w:val="single" w:sz="4" w:space="0" w:color="auto"/>
              <w:right w:val="single" w:sz="4" w:space="0" w:color="auto"/>
            </w:tcBorders>
            <w:vAlign w:val="center"/>
          </w:tcPr>
          <w:p w14:paraId="5E0325D5" w14:textId="77777777" w:rsidR="00AD403A" w:rsidRPr="00B333E0" w:rsidRDefault="00AD403A" w:rsidP="00AD403A">
            <w:pPr>
              <w:jc w:val="left"/>
              <w:rPr>
                <w:rFonts w:ascii="宋体" w:hAnsi="宋体" w:cs="宋体"/>
                <w:kern w:val="0"/>
                <w:szCs w:val="21"/>
              </w:rPr>
            </w:pPr>
            <w:r w:rsidRPr="00B333E0">
              <w:rPr>
                <w:rFonts w:ascii="宋体" w:hAnsi="宋体" w:cs="宋体" w:hint="eastAsia"/>
                <w:kern w:val="0"/>
                <w:szCs w:val="21"/>
              </w:rPr>
              <w:t>吊装运载无人机控制系统包括四旋翼无人机飞行控制器和吊装装置控制器两个部分，通过地面站可遥控无人机实现对货物的移载过程，地面站指令包含：起飞、降落、特定姿态飞行、货物起吊和放下，设计要求如下：</w:t>
            </w:r>
          </w:p>
          <w:p w14:paraId="39CF4D72" w14:textId="77777777" w:rsidR="00AD403A" w:rsidRPr="00B333E0" w:rsidRDefault="00AD403A" w:rsidP="00AD403A">
            <w:pPr>
              <w:jc w:val="left"/>
              <w:rPr>
                <w:rFonts w:ascii="宋体" w:hAnsi="宋体" w:cs="宋体"/>
                <w:kern w:val="0"/>
                <w:szCs w:val="21"/>
              </w:rPr>
            </w:pPr>
            <w:r w:rsidRPr="00B333E0">
              <w:rPr>
                <w:rFonts w:ascii="宋体" w:hAnsi="宋体" w:cs="宋体" w:hint="eastAsia"/>
                <w:kern w:val="0"/>
                <w:szCs w:val="21"/>
              </w:rPr>
              <w:t>1、飞行控制器硬件核心采用16位以上嵌入式芯片，带有RTK接口、GNSS接口、S.BUS接口、CAN接口、TTL</w:t>
            </w:r>
            <w:proofErr w:type="gramStart"/>
            <w:r w:rsidRPr="00B333E0">
              <w:rPr>
                <w:rFonts w:ascii="宋体" w:hAnsi="宋体" w:cs="宋体" w:hint="eastAsia"/>
                <w:kern w:val="0"/>
                <w:szCs w:val="21"/>
              </w:rPr>
              <w:t>串口数传接口</w:t>
            </w:r>
            <w:proofErr w:type="gramEnd"/>
            <w:r w:rsidRPr="00B333E0">
              <w:rPr>
                <w:rFonts w:ascii="宋体" w:hAnsi="宋体" w:cs="宋体" w:hint="eastAsia"/>
                <w:kern w:val="0"/>
                <w:szCs w:val="21"/>
              </w:rPr>
              <w:t>、4G网络接口等通信接口，支持8路电调通道、2路PWM输出，TTL</w:t>
            </w:r>
            <w:proofErr w:type="gramStart"/>
            <w:r w:rsidRPr="00B333E0">
              <w:rPr>
                <w:rFonts w:ascii="宋体" w:hAnsi="宋体" w:cs="宋体" w:hint="eastAsia"/>
                <w:kern w:val="0"/>
                <w:szCs w:val="21"/>
              </w:rPr>
              <w:t>串口数传接口</w:t>
            </w:r>
            <w:proofErr w:type="gramEnd"/>
            <w:r w:rsidRPr="00B333E0">
              <w:rPr>
                <w:rFonts w:ascii="宋体" w:hAnsi="宋体" w:cs="宋体" w:hint="eastAsia"/>
                <w:kern w:val="0"/>
                <w:szCs w:val="21"/>
              </w:rPr>
              <w:t>支持</w:t>
            </w:r>
            <w:proofErr w:type="spellStart"/>
            <w:r w:rsidRPr="00B333E0">
              <w:rPr>
                <w:rFonts w:ascii="宋体" w:hAnsi="宋体" w:cs="宋体" w:hint="eastAsia"/>
                <w:kern w:val="0"/>
                <w:szCs w:val="21"/>
              </w:rPr>
              <w:t>mavlink</w:t>
            </w:r>
            <w:proofErr w:type="spellEnd"/>
            <w:r w:rsidRPr="00B333E0">
              <w:rPr>
                <w:rFonts w:ascii="宋体" w:hAnsi="宋体" w:cs="宋体" w:hint="eastAsia"/>
                <w:kern w:val="0"/>
                <w:szCs w:val="21"/>
              </w:rPr>
              <w:t>传输协议。飞行控制器可连接并采集机载GPS、IMU、磁罗盘等传感器数据。</w:t>
            </w:r>
          </w:p>
          <w:p w14:paraId="60DAEBEC" w14:textId="77777777" w:rsidR="00AD403A" w:rsidRPr="00B333E0" w:rsidRDefault="00AD403A" w:rsidP="00AD403A">
            <w:pPr>
              <w:jc w:val="left"/>
              <w:rPr>
                <w:rFonts w:ascii="宋体" w:hAnsi="宋体" w:cs="宋体"/>
                <w:kern w:val="0"/>
                <w:szCs w:val="21"/>
              </w:rPr>
            </w:pPr>
            <w:r w:rsidRPr="00B333E0">
              <w:rPr>
                <w:rFonts w:ascii="宋体" w:hAnsi="宋体" w:cs="宋体" w:hint="eastAsia"/>
                <w:kern w:val="0"/>
                <w:szCs w:val="21"/>
              </w:rPr>
              <w:t>2、吊装装置控制器核心采用16位以上嵌入式芯片，通过串口获取吊装装置绳索收放长度数据，打包为自定义协议包，再通过数传模块（串口连接）转发给地面站；</w:t>
            </w:r>
          </w:p>
          <w:p w14:paraId="4999B0F3" w14:textId="77777777" w:rsidR="00AD403A" w:rsidRPr="00B333E0" w:rsidRDefault="00AD403A" w:rsidP="00AD403A">
            <w:pPr>
              <w:jc w:val="left"/>
              <w:rPr>
                <w:rFonts w:ascii="宋体" w:hAnsi="宋体" w:cs="宋体"/>
                <w:kern w:val="0"/>
                <w:szCs w:val="21"/>
              </w:rPr>
            </w:pPr>
            <w:r w:rsidRPr="00B333E0">
              <w:rPr>
                <w:rFonts w:ascii="宋体" w:hAnsi="宋体" w:cs="宋体" w:hint="eastAsia"/>
                <w:kern w:val="0"/>
                <w:szCs w:val="21"/>
              </w:rPr>
              <w:t>3、完成吊装负载四旋翼无人机系统的动力学模型建模，设计控制算法，实现负载速度、摆动角的准确控制和无人机</w:t>
            </w:r>
            <w:proofErr w:type="gramStart"/>
            <w:r w:rsidRPr="00B333E0">
              <w:rPr>
                <w:rFonts w:ascii="宋体" w:hAnsi="宋体" w:cs="宋体" w:hint="eastAsia"/>
                <w:kern w:val="0"/>
                <w:szCs w:val="21"/>
              </w:rPr>
              <w:t>抗摆稳定</w:t>
            </w:r>
            <w:proofErr w:type="gramEnd"/>
            <w:r w:rsidRPr="00B333E0">
              <w:rPr>
                <w:rFonts w:ascii="宋体" w:hAnsi="宋体" w:cs="宋体" w:hint="eastAsia"/>
                <w:kern w:val="0"/>
                <w:szCs w:val="21"/>
              </w:rPr>
              <w:t>姿态控制。吊挂负载速度控制误差不大于0.12m/s，吊挂负载摆动角控制误差不大于度±4度，轨迹跟踪误差：X</w:t>
            </w:r>
            <w:proofErr w:type="gramStart"/>
            <w:r w:rsidRPr="00B333E0">
              <w:rPr>
                <w:rFonts w:ascii="宋体" w:hAnsi="宋体" w:cs="宋体" w:hint="eastAsia"/>
                <w:kern w:val="0"/>
                <w:szCs w:val="21"/>
              </w:rPr>
              <w:t>轴不大于</w:t>
            </w:r>
            <w:proofErr w:type="gramEnd"/>
            <w:r w:rsidRPr="00B333E0">
              <w:rPr>
                <w:rFonts w:ascii="宋体" w:hAnsi="宋体" w:cs="宋体" w:hint="eastAsia"/>
                <w:kern w:val="0"/>
                <w:szCs w:val="21"/>
              </w:rPr>
              <w:t>±4cm，Y</w:t>
            </w:r>
            <w:r w:rsidRPr="00B333E0">
              <w:rPr>
                <w:rFonts w:ascii="宋体" w:hAnsi="宋体" w:cs="宋体" w:hint="eastAsia"/>
                <w:kern w:val="0"/>
                <w:szCs w:val="21"/>
              </w:rPr>
              <w:lastRenderedPageBreak/>
              <w:t>轴±4cm，Z轴±5cm；</w:t>
            </w:r>
          </w:p>
          <w:p w14:paraId="2826298E" w14:textId="77777777" w:rsidR="00AD403A" w:rsidRPr="00B333E0" w:rsidRDefault="00AD403A" w:rsidP="00AD403A">
            <w:pPr>
              <w:jc w:val="left"/>
              <w:rPr>
                <w:rFonts w:ascii="宋体" w:hAnsi="宋体" w:cs="宋体"/>
                <w:kern w:val="0"/>
                <w:szCs w:val="21"/>
              </w:rPr>
            </w:pPr>
            <w:r w:rsidRPr="00B333E0">
              <w:rPr>
                <w:rFonts w:ascii="宋体" w:hAnsi="宋体" w:cs="宋体" w:hint="eastAsia"/>
                <w:kern w:val="0"/>
                <w:szCs w:val="21"/>
              </w:rPr>
              <w:t>4、吊装运载无人机控制系统可接收并执行地面站指令，完成起飞、降落、特定姿态飞行、货物起吊和放下。无人机电量低时，可以控制无人机自动降落到预设地点；</w:t>
            </w:r>
          </w:p>
          <w:p w14:paraId="5B14E6CE" w14:textId="77777777" w:rsidR="00AD403A" w:rsidRPr="00B333E0" w:rsidRDefault="00AD403A" w:rsidP="00AD403A">
            <w:pPr>
              <w:jc w:val="left"/>
              <w:rPr>
                <w:rFonts w:ascii="宋体" w:hAnsi="宋体" w:cs="宋体"/>
                <w:kern w:val="0"/>
                <w:szCs w:val="21"/>
              </w:rPr>
            </w:pPr>
            <w:r w:rsidRPr="00B333E0">
              <w:rPr>
                <w:rFonts w:ascii="宋体" w:hAnsi="宋体" w:cs="宋体" w:hint="eastAsia"/>
                <w:kern w:val="0"/>
                <w:szCs w:val="21"/>
              </w:rPr>
              <w:t>5、吊装运载无人机控制系统可实现无人机在四级风力下的稳定飞行作业。</w:t>
            </w:r>
          </w:p>
          <w:p w14:paraId="754430FC" w14:textId="239764B0" w:rsidR="00AD403A" w:rsidRDefault="00AD403A" w:rsidP="00AD403A">
            <w:pPr>
              <w:widowControl/>
              <w:jc w:val="center"/>
              <w:rPr>
                <w:color w:val="000000"/>
                <w:kern w:val="0"/>
                <w:sz w:val="22"/>
                <w:szCs w:val="22"/>
              </w:rPr>
            </w:pPr>
          </w:p>
        </w:tc>
        <w:tc>
          <w:tcPr>
            <w:tcW w:w="804" w:type="dxa"/>
            <w:tcBorders>
              <w:top w:val="nil"/>
              <w:left w:val="nil"/>
              <w:bottom w:val="single" w:sz="4" w:space="0" w:color="auto"/>
              <w:right w:val="single" w:sz="4" w:space="0" w:color="auto"/>
            </w:tcBorders>
            <w:vAlign w:val="center"/>
          </w:tcPr>
          <w:p w14:paraId="54182570" w14:textId="77777777" w:rsidR="00AD403A" w:rsidRDefault="00AD403A" w:rsidP="00AD403A">
            <w:pPr>
              <w:widowControl/>
              <w:jc w:val="center"/>
              <w:rPr>
                <w:rFonts w:ascii="宋体" w:hAnsi="宋体" w:cs="宋体" w:hint="eastAsia"/>
                <w:kern w:val="0"/>
                <w:szCs w:val="21"/>
              </w:rPr>
            </w:pPr>
            <w:r>
              <w:rPr>
                <w:rFonts w:ascii="宋体" w:hAnsi="宋体" w:cs="宋体" w:hint="eastAsia"/>
                <w:kern w:val="0"/>
                <w:szCs w:val="21"/>
              </w:rPr>
              <w:lastRenderedPageBreak/>
              <w:t>1</w:t>
            </w:r>
          </w:p>
        </w:tc>
        <w:tc>
          <w:tcPr>
            <w:tcW w:w="888" w:type="dxa"/>
            <w:tcBorders>
              <w:top w:val="nil"/>
              <w:left w:val="nil"/>
              <w:bottom w:val="single" w:sz="4" w:space="0" w:color="auto"/>
              <w:right w:val="single" w:sz="4" w:space="0" w:color="auto"/>
            </w:tcBorders>
            <w:vAlign w:val="center"/>
          </w:tcPr>
          <w:p w14:paraId="3D611720" w14:textId="77777777" w:rsidR="00AD403A" w:rsidRDefault="00AD403A" w:rsidP="00AD403A">
            <w:pPr>
              <w:widowControl/>
              <w:jc w:val="center"/>
              <w:rPr>
                <w:rFonts w:ascii="宋体" w:hAnsi="宋体" w:cs="宋体" w:hint="eastAsia"/>
                <w:kern w:val="0"/>
                <w:sz w:val="20"/>
                <w:szCs w:val="20"/>
              </w:rPr>
            </w:pPr>
          </w:p>
        </w:tc>
        <w:tc>
          <w:tcPr>
            <w:tcW w:w="1164" w:type="dxa"/>
            <w:tcBorders>
              <w:top w:val="nil"/>
              <w:left w:val="nil"/>
              <w:bottom w:val="single" w:sz="4" w:space="0" w:color="auto"/>
            </w:tcBorders>
            <w:vAlign w:val="center"/>
          </w:tcPr>
          <w:p w14:paraId="50C0ED82" w14:textId="77777777" w:rsidR="00AD403A" w:rsidRDefault="00AD403A" w:rsidP="00AD403A">
            <w:pPr>
              <w:widowControl/>
              <w:jc w:val="center"/>
              <w:rPr>
                <w:rFonts w:ascii="宋体" w:hAnsi="宋体" w:cs="宋体" w:hint="eastAsia"/>
                <w:kern w:val="0"/>
                <w:sz w:val="20"/>
                <w:szCs w:val="20"/>
              </w:rPr>
            </w:pPr>
          </w:p>
        </w:tc>
      </w:tr>
      <w:tr w:rsidR="00723960" w14:paraId="2E955BA7" w14:textId="77777777">
        <w:trPr>
          <w:trHeight w:val="510"/>
          <w:jc w:val="center"/>
        </w:trPr>
        <w:tc>
          <w:tcPr>
            <w:tcW w:w="5363" w:type="dxa"/>
            <w:gridSpan w:val="3"/>
            <w:tcBorders>
              <w:top w:val="nil"/>
              <w:right w:val="single" w:sz="4" w:space="0" w:color="auto"/>
            </w:tcBorders>
            <w:vAlign w:val="center"/>
          </w:tcPr>
          <w:p w14:paraId="37B179EB" w14:textId="77777777" w:rsidR="00723960" w:rsidRDefault="00000000">
            <w:pPr>
              <w:widowControl/>
              <w:jc w:val="center"/>
              <w:rPr>
                <w:rFonts w:ascii="宋体" w:hAnsi="宋体" w:cs="宋体" w:hint="eastAsia"/>
                <w:kern w:val="0"/>
                <w:szCs w:val="21"/>
              </w:rPr>
            </w:pPr>
            <w:r>
              <w:rPr>
                <w:rFonts w:ascii="宋体" w:hAnsi="宋体" w:cs="宋体" w:hint="eastAsia"/>
                <w:kern w:val="0"/>
                <w:szCs w:val="21"/>
              </w:rPr>
              <w:t>合计</w:t>
            </w:r>
          </w:p>
        </w:tc>
        <w:tc>
          <w:tcPr>
            <w:tcW w:w="804" w:type="dxa"/>
            <w:tcBorders>
              <w:top w:val="nil"/>
              <w:left w:val="nil"/>
              <w:right w:val="single" w:sz="4" w:space="0" w:color="auto"/>
            </w:tcBorders>
            <w:vAlign w:val="center"/>
          </w:tcPr>
          <w:p w14:paraId="2E9F00AB" w14:textId="38BB1CB3" w:rsidR="00723960" w:rsidRDefault="00AC5AD8">
            <w:pPr>
              <w:widowControl/>
              <w:jc w:val="center"/>
              <w:rPr>
                <w:rFonts w:ascii="宋体" w:hAnsi="宋体" w:cs="宋体" w:hint="eastAsia"/>
                <w:kern w:val="0"/>
                <w:szCs w:val="21"/>
              </w:rPr>
            </w:pPr>
            <w:r>
              <w:rPr>
                <w:rFonts w:ascii="宋体" w:hAnsi="宋体" w:cs="宋体" w:hint="eastAsia"/>
                <w:kern w:val="0"/>
                <w:szCs w:val="21"/>
              </w:rPr>
              <w:t>1</w:t>
            </w:r>
          </w:p>
        </w:tc>
        <w:tc>
          <w:tcPr>
            <w:tcW w:w="888" w:type="dxa"/>
            <w:tcBorders>
              <w:top w:val="nil"/>
              <w:left w:val="nil"/>
              <w:right w:val="single" w:sz="4" w:space="0" w:color="auto"/>
            </w:tcBorders>
            <w:vAlign w:val="center"/>
          </w:tcPr>
          <w:p w14:paraId="24E960DC" w14:textId="77777777" w:rsidR="00723960" w:rsidRDefault="00723960">
            <w:pPr>
              <w:widowControl/>
              <w:jc w:val="center"/>
              <w:rPr>
                <w:color w:val="000000"/>
                <w:kern w:val="0"/>
                <w:sz w:val="22"/>
                <w:szCs w:val="22"/>
              </w:rPr>
            </w:pPr>
          </w:p>
        </w:tc>
        <w:tc>
          <w:tcPr>
            <w:tcW w:w="1164" w:type="dxa"/>
            <w:tcBorders>
              <w:top w:val="nil"/>
              <w:left w:val="nil"/>
            </w:tcBorders>
            <w:vAlign w:val="center"/>
          </w:tcPr>
          <w:p w14:paraId="2835AF5D" w14:textId="77777777" w:rsidR="00723960" w:rsidRDefault="00723960">
            <w:pPr>
              <w:widowControl/>
              <w:jc w:val="center"/>
              <w:rPr>
                <w:rFonts w:eastAsia="宋体"/>
                <w:color w:val="000000"/>
                <w:kern w:val="0"/>
                <w:sz w:val="22"/>
                <w:szCs w:val="22"/>
              </w:rPr>
            </w:pPr>
          </w:p>
        </w:tc>
      </w:tr>
    </w:tbl>
    <w:p w14:paraId="32E9D97B" w14:textId="77777777" w:rsidR="00723960" w:rsidRDefault="00000000">
      <w:pPr>
        <w:spacing w:line="600" w:lineRule="exact"/>
        <w:rPr>
          <w:rFonts w:asciiTheme="minorEastAsia" w:hAnsiTheme="minorEastAsia" w:cstheme="minorEastAsia" w:hint="eastAsia"/>
          <w:sz w:val="32"/>
          <w:szCs w:val="32"/>
          <w:u w:val="single"/>
        </w:rPr>
      </w:pPr>
      <w:r>
        <w:rPr>
          <w:rFonts w:asciiTheme="minorEastAsia" w:hAnsiTheme="minorEastAsia" w:cstheme="minorEastAsia" w:hint="eastAsia"/>
          <w:sz w:val="32"/>
          <w:szCs w:val="32"/>
        </w:rPr>
        <w:t xml:space="preserve">    三、报价单位：</w:t>
      </w:r>
      <w:r>
        <w:rPr>
          <w:rFonts w:asciiTheme="minorEastAsia" w:hAnsiTheme="minorEastAsia" w:cstheme="minorEastAsia" w:hint="eastAsia"/>
          <w:sz w:val="32"/>
          <w:szCs w:val="32"/>
          <w:u w:val="single"/>
        </w:rPr>
        <w:t xml:space="preserve">                            </w:t>
      </w:r>
    </w:p>
    <w:p w14:paraId="504905EB" w14:textId="77777777" w:rsidR="00723960" w:rsidRDefault="00000000">
      <w:pPr>
        <w:spacing w:line="600" w:lineRule="exact"/>
        <w:ind w:firstLineChars="200" w:firstLine="640"/>
        <w:rPr>
          <w:rFonts w:asciiTheme="minorEastAsia" w:hAnsiTheme="minorEastAsia" w:cstheme="minorEastAsia" w:hint="eastAsia"/>
          <w:sz w:val="32"/>
          <w:szCs w:val="32"/>
          <w:u w:val="single"/>
        </w:rPr>
      </w:pPr>
      <w:r>
        <w:rPr>
          <w:rFonts w:asciiTheme="minorEastAsia" w:hAnsiTheme="minorEastAsia" w:cstheme="minorEastAsia" w:hint="eastAsia"/>
          <w:sz w:val="32"/>
          <w:szCs w:val="32"/>
        </w:rPr>
        <w:t>四、联系人：</w:t>
      </w:r>
      <w:r>
        <w:rPr>
          <w:rFonts w:asciiTheme="minorEastAsia" w:hAnsiTheme="minorEastAsia" w:cstheme="minorEastAsia" w:hint="eastAsia"/>
          <w:sz w:val="32"/>
          <w:szCs w:val="32"/>
          <w:u w:val="single"/>
        </w:rPr>
        <w:t xml:space="preserve">          </w:t>
      </w:r>
      <w:r>
        <w:rPr>
          <w:rFonts w:asciiTheme="minorEastAsia" w:hAnsiTheme="minorEastAsia" w:cstheme="minorEastAsia" w:hint="eastAsia"/>
          <w:sz w:val="32"/>
          <w:szCs w:val="32"/>
        </w:rPr>
        <w:t xml:space="preserve"> 联系电话：</w:t>
      </w:r>
      <w:r>
        <w:rPr>
          <w:rFonts w:asciiTheme="minorEastAsia" w:hAnsiTheme="minorEastAsia" w:cstheme="minorEastAsia" w:hint="eastAsia"/>
          <w:sz w:val="32"/>
          <w:szCs w:val="32"/>
          <w:u w:val="single"/>
        </w:rPr>
        <w:t xml:space="preserve">         </w:t>
      </w:r>
    </w:p>
    <w:p w14:paraId="1C74F817" w14:textId="77777777" w:rsidR="00723960" w:rsidRDefault="00000000">
      <w:pPr>
        <w:spacing w:line="600" w:lineRule="exact"/>
        <w:ind w:firstLineChars="200" w:firstLine="640"/>
        <w:rPr>
          <w:rFonts w:asciiTheme="minorEastAsia" w:hAnsiTheme="minorEastAsia" w:cstheme="minorEastAsia" w:hint="eastAsia"/>
          <w:sz w:val="32"/>
          <w:szCs w:val="32"/>
        </w:rPr>
      </w:pPr>
      <w:r>
        <w:rPr>
          <w:rFonts w:asciiTheme="minorEastAsia" w:hAnsiTheme="minorEastAsia" w:cstheme="minorEastAsia" w:hint="eastAsia"/>
          <w:sz w:val="32"/>
          <w:szCs w:val="32"/>
        </w:rPr>
        <w:t>五、说明：</w:t>
      </w:r>
    </w:p>
    <w:p w14:paraId="4E5E5D86" w14:textId="77777777" w:rsidR="00723960" w:rsidRDefault="00000000">
      <w:pPr>
        <w:spacing w:line="500" w:lineRule="exact"/>
        <w:ind w:firstLineChars="200" w:firstLine="600"/>
        <w:rPr>
          <w:rFonts w:asciiTheme="minorEastAsia" w:hAnsiTheme="minorEastAsia" w:cstheme="minorEastAsia" w:hint="eastAsia"/>
          <w:sz w:val="30"/>
          <w:szCs w:val="30"/>
        </w:rPr>
      </w:pPr>
      <w:r>
        <w:rPr>
          <w:rFonts w:asciiTheme="minorEastAsia" w:hAnsiTheme="minorEastAsia" w:cstheme="minorEastAsia" w:hint="eastAsia"/>
          <w:sz w:val="30"/>
          <w:szCs w:val="30"/>
        </w:rPr>
        <w:t>1.报价为含税报价，包含</w:t>
      </w:r>
      <w:r>
        <w:rPr>
          <w:rFonts w:ascii="宋体" w:eastAsia="宋体" w:hAnsi="宋体" w:cs="宋体" w:hint="eastAsia"/>
          <w:sz w:val="30"/>
          <w:szCs w:val="30"/>
        </w:rPr>
        <w:t>人工费、交通费</w:t>
      </w:r>
      <w:r>
        <w:rPr>
          <w:rFonts w:asciiTheme="minorEastAsia" w:hAnsiTheme="minorEastAsia" w:cstheme="minorEastAsia" w:hint="eastAsia"/>
          <w:sz w:val="30"/>
          <w:szCs w:val="30"/>
        </w:rPr>
        <w:t>等相关费用，不再另行增加。</w:t>
      </w:r>
    </w:p>
    <w:p w14:paraId="1536CF59" w14:textId="77777777" w:rsidR="00723960" w:rsidRDefault="00000000">
      <w:pPr>
        <w:spacing w:line="500" w:lineRule="exact"/>
        <w:ind w:firstLineChars="200" w:firstLine="600"/>
        <w:rPr>
          <w:rFonts w:asciiTheme="minorEastAsia" w:hAnsiTheme="minorEastAsia" w:cstheme="minorEastAsia" w:hint="eastAsia"/>
          <w:sz w:val="30"/>
          <w:szCs w:val="30"/>
        </w:rPr>
      </w:pPr>
      <w:r>
        <w:rPr>
          <w:rFonts w:asciiTheme="minorEastAsia" w:hAnsiTheme="minorEastAsia" w:cstheme="minorEastAsia" w:hint="eastAsia"/>
          <w:sz w:val="30"/>
          <w:szCs w:val="30"/>
        </w:rPr>
        <w:t>2.单价报价超过单价控制价为无效报价。</w:t>
      </w:r>
    </w:p>
    <w:p w14:paraId="72BD51DC" w14:textId="77777777" w:rsidR="00723960" w:rsidRDefault="00000000">
      <w:pPr>
        <w:spacing w:line="500" w:lineRule="exact"/>
        <w:ind w:firstLineChars="200" w:firstLine="600"/>
        <w:rPr>
          <w:rFonts w:asciiTheme="minorEastAsia" w:hAnsiTheme="minorEastAsia" w:cstheme="minorEastAsia" w:hint="eastAsia"/>
          <w:sz w:val="30"/>
          <w:szCs w:val="30"/>
        </w:rPr>
      </w:pPr>
      <w:r>
        <w:rPr>
          <w:rFonts w:asciiTheme="minorEastAsia" w:hAnsiTheme="minorEastAsia" w:cstheme="minorEastAsia" w:hint="eastAsia"/>
          <w:sz w:val="30"/>
          <w:szCs w:val="30"/>
        </w:rPr>
        <w:t>3.就合计金额采用最低价法进行评审。</w:t>
      </w:r>
    </w:p>
    <w:p w14:paraId="63FA5E87" w14:textId="77777777" w:rsidR="00723960" w:rsidRDefault="00723960">
      <w:pPr>
        <w:spacing w:line="600" w:lineRule="exact"/>
        <w:rPr>
          <w:rFonts w:asciiTheme="minorEastAsia" w:hAnsiTheme="minorEastAsia" w:cstheme="minorEastAsia" w:hint="eastAsia"/>
          <w:sz w:val="32"/>
          <w:szCs w:val="32"/>
        </w:rPr>
      </w:pPr>
    </w:p>
    <w:p w14:paraId="170959C1" w14:textId="77777777" w:rsidR="00723960" w:rsidRDefault="00000000">
      <w:pPr>
        <w:spacing w:line="600" w:lineRule="exact"/>
        <w:jc w:val="center"/>
        <w:rPr>
          <w:rFonts w:asciiTheme="minorEastAsia" w:hAnsiTheme="minorEastAsia" w:cstheme="minorEastAsia" w:hint="eastAsia"/>
          <w:sz w:val="32"/>
          <w:szCs w:val="32"/>
        </w:rPr>
      </w:pPr>
      <w:r>
        <w:rPr>
          <w:rFonts w:asciiTheme="minorEastAsia" w:hAnsiTheme="minorEastAsia" w:cstheme="minorEastAsia" w:hint="eastAsia"/>
          <w:sz w:val="32"/>
          <w:szCs w:val="32"/>
        </w:rPr>
        <w:t xml:space="preserve">                     报价单位（盖章）：   </w:t>
      </w:r>
    </w:p>
    <w:p w14:paraId="5CC50C7D" w14:textId="77777777" w:rsidR="00723960" w:rsidRDefault="00000000">
      <w:pPr>
        <w:spacing w:line="600" w:lineRule="exact"/>
        <w:jc w:val="right"/>
        <w:rPr>
          <w:rFonts w:asciiTheme="minorEastAsia" w:hAnsiTheme="minorEastAsia" w:cstheme="minorEastAsia" w:hint="eastAsia"/>
          <w:sz w:val="24"/>
        </w:rPr>
      </w:pPr>
      <w:r>
        <w:rPr>
          <w:rFonts w:asciiTheme="minorEastAsia" w:hAnsiTheme="minorEastAsia" w:cstheme="minorEastAsia" w:hint="eastAsia"/>
          <w:sz w:val="32"/>
          <w:szCs w:val="32"/>
        </w:rPr>
        <w:t>报价时间：  年   月   日</w:t>
      </w:r>
    </w:p>
    <w:p w14:paraId="0E7D0D47" w14:textId="77777777" w:rsidR="00723960" w:rsidRDefault="00723960">
      <w:pPr>
        <w:rPr>
          <w:rFonts w:asciiTheme="minorEastAsia" w:hAnsiTheme="minorEastAsia" w:cstheme="minorEastAsia" w:hint="eastAsia"/>
        </w:rPr>
      </w:pPr>
    </w:p>
    <w:sectPr w:rsidR="0072396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4CB91A" w14:textId="77777777" w:rsidR="00C077E2" w:rsidRDefault="00C077E2" w:rsidP="00F85FE6">
      <w:r>
        <w:separator/>
      </w:r>
    </w:p>
  </w:endnote>
  <w:endnote w:type="continuationSeparator" w:id="0">
    <w:p w14:paraId="25CA03AE" w14:textId="77777777" w:rsidR="00C077E2" w:rsidRDefault="00C077E2" w:rsidP="00F85F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D62D65" w14:textId="77777777" w:rsidR="00C077E2" w:rsidRDefault="00C077E2" w:rsidP="00F85FE6">
      <w:r>
        <w:separator/>
      </w:r>
    </w:p>
  </w:footnote>
  <w:footnote w:type="continuationSeparator" w:id="0">
    <w:p w14:paraId="0F1308B3" w14:textId="77777777" w:rsidR="00C077E2" w:rsidRDefault="00C077E2" w:rsidP="00F85FE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5DBF3491"/>
    <w:rsid w:val="0060511F"/>
    <w:rsid w:val="00682A92"/>
    <w:rsid w:val="00723960"/>
    <w:rsid w:val="007834FE"/>
    <w:rsid w:val="007E5C89"/>
    <w:rsid w:val="00A10C28"/>
    <w:rsid w:val="00AB7BC2"/>
    <w:rsid w:val="00AC5AD8"/>
    <w:rsid w:val="00AD403A"/>
    <w:rsid w:val="00C077E2"/>
    <w:rsid w:val="00C6421A"/>
    <w:rsid w:val="00E445C0"/>
    <w:rsid w:val="00E4620E"/>
    <w:rsid w:val="00F85FE6"/>
    <w:rsid w:val="04855A62"/>
    <w:rsid w:val="048E02A2"/>
    <w:rsid w:val="10611EED"/>
    <w:rsid w:val="11E531A5"/>
    <w:rsid w:val="12FB2185"/>
    <w:rsid w:val="12FF1B33"/>
    <w:rsid w:val="19990D88"/>
    <w:rsid w:val="417837FF"/>
    <w:rsid w:val="44A22C93"/>
    <w:rsid w:val="4B3B20DE"/>
    <w:rsid w:val="4D2C1FFE"/>
    <w:rsid w:val="508E7F0C"/>
    <w:rsid w:val="513F440D"/>
    <w:rsid w:val="54664DA4"/>
    <w:rsid w:val="5DBF3491"/>
    <w:rsid w:val="6A497F51"/>
    <w:rsid w:val="749E3CE9"/>
    <w:rsid w:val="751009BA"/>
    <w:rsid w:val="75E769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2A3044"/>
  <w15:docId w15:val="{920B308F-CE5F-453D-A47C-A0B293DAF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Chars="200" w:firstLine="420"/>
    </w:pPr>
  </w:style>
  <w:style w:type="paragraph" w:styleId="a4">
    <w:name w:val="Normal (Web)"/>
    <w:basedOn w:val="a"/>
    <w:qFormat/>
    <w:pPr>
      <w:spacing w:beforeAutospacing="1" w:afterAutospacing="1"/>
      <w:jc w:val="left"/>
    </w:pPr>
    <w:rPr>
      <w:rFonts w:cs="Times New Roman"/>
      <w:kern w:val="0"/>
      <w:sz w:val="24"/>
    </w:rPr>
  </w:style>
  <w:style w:type="table" w:styleId="a5">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Strong"/>
    <w:basedOn w:val="a0"/>
    <w:qFormat/>
    <w:rPr>
      <w:b/>
    </w:rPr>
  </w:style>
  <w:style w:type="paragraph" w:customStyle="1" w:styleId="Flietext">
    <w:name w:val="Fließtext"/>
    <w:basedOn w:val="a"/>
    <w:qFormat/>
    <w:pPr>
      <w:overflowPunct w:val="0"/>
      <w:autoSpaceDE w:val="0"/>
      <w:autoSpaceDN w:val="0"/>
      <w:adjustRightInd w:val="0"/>
      <w:textAlignment w:val="baseline"/>
    </w:pPr>
    <w:rPr>
      <w:kern w:val="28"/>
      <w:szCs w:val="20"/>
    </w:rPr>
  </w:style>
  <w:style w:type="paragraph" w:styleId="a7">
    <w:name w:val="header"/>
    <w:basedOn w:val="a"/>
    <w:link w:val="a8"/>
    <w:rsid w:val="00F85FE6"/>
    <w:pPr>
      <w:tabs>
        <w:tab w:val="center" w:pos="4153"/>
        <w:tab w:val="right" w:pos="8306"/>
      </w:tabs>
      <w:snapToGrid w:val="0"/>
      <w:jc w:val="center"/>
    </w:pPr>
    <w:rPr>
      <w:sz w:val="18"/>
      <w:szCs w:val="18"/>
    </w:rPr>
  </w:style>
  <w:style w:type="character" w:customStyle="1" w:styleId="a8">
    <w:name w:val="页眉 字符"/>
    <w:basedOn w:val="a0"/>
    <w:link w:val="a7"/>
    <w:rsid w:val="00F85FE6"/>
    <w:rPr>
      <w:kern w:val="2"/>
      <w:sz w:val="18"/>
      <w:szCs w:val="18"/>
    </w:rPr>
  </w:style>
  <w:style w:type="paragraph" w:styleId="a9">
    <w:name w:val="footer"/>
    <w:basedOn w:val="a"/>
    <w:link w:val="aa"/>
    <w:rsid w:val="00F85FE6"/>
    <w:pPr>
      <w:tabs>
        <w:tab w:val="center" w:pos="4153"/>
        <w:tab w:val="right" w:pos="8306"/>
      </w:tabs>
      <w:snapToGrid w:val="0"/>
      <w:jc w:val="left"/>
    </w:pPr>
    <w:rPr>
      <w:sz w:val="18"/>
      <w:szCs w:val="18"/>
    </w:rPr>
  </w:style>
  <w:style w:type="character" w:customStyle="1" w:styleId="aa">
    <w:name w:val="页脚 字符"/>
    <w:basedOn w:val="a0"/>
    <w:link w:val="a9"/>
    <w:rsid w:val="00F85FE6"/>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2</Pages>
  <Words>432</Words>
  <Characters>445</Characters>
  <Application>Microsoft Office Word</Application>
  <DocSecurity>0</DocSecurity>
  <Lines>55</Lines>
  <Paragraphs>48</Paragraphs>
  <ScaleCrop>false</ScaleCrop>
  <Company/>
  <LinksUpToDate>false</LinksUpToDate>
  <CharactersWithSpaces>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张昕</cp:lastModifiedBy>
  <cp:revision>6</cp:revision>
  <cp:lastPrinted>2025-10-09T07:55:00Z</cp:lastPrinted>
  <dcterms:created xsi:type="dcterms:W3CDTF">2024-12-25T07:36:00Z</dcterms:created>
  <dcterms:modified xsi:type="dcterms:W3CDTF">2025-11-03T07:37:00Z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AFF7068178324030915CBDD9F58BB53A</vt:lpwstr>
  </property>
  <property fmtid="{D5CDD505-2E9C-101B-9397-08002B2CF9AE}" pid="4" name="KSOTemplateDocerSaveRecord">
    <vt:lpwstr>eyJoZGlkIjoiZjdjMzEwMjA2ZDU5MDQzMjBjZTQ0ODJjNzU4ODA1ZDQiLCJ1c2VySWQiOiI3MzE4MjY3MTQifQ==</vt:lpwstr>
  </property>
</Properties>
</file>