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150" w:afterAutospacing="0"/>
        <w:jc w:val="left"/>
        <w:outlineLvl w:val="1"/>
        <w:rPr>
          <w:rStyle w:val="7"/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《面向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室内大空间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起重机械无人机视觉巡检系统研究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科研材料采购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元（大写：           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本采购项目各采购标的报价如下：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4538"/>
        <w:gridCol w:w="69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激光雷达无人机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轮廓长宽在280x240mm以上，单电池悬停续航时间不少于15min，能够通过额外配置的深度相机构建三维室内地图。悬停定位误差：垂直不大于±0.30m，水平不大于±0.30m。轨迹定位误差不大于1m。在室内不依赖GNSS信号的前提下，系统可设定航线轨迹，无人机可按照设定的航线飞行。无人机具有连接云台相机的硬件接口及巡检所需的图像处理功能，并提供无人机相关硬件接口软件源代码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3D视觉无人机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轮廓长宽在280x240mm以上，单电池悬停续航时间不少于15min，能够通过额外配置的激光雷达构建三维室内地图。悬停定位误差：垂直不大于±0.30m，水平不大于±0.30m。轨迹定位误差不大于1m。在室内不依赖GNSS信号的前提下，系统可设定航线轨迹，无人机可按照设定的航线飞行。无人机具有连接云台相机的硬件接口及巡检所需的图像处理功能，并提供无人机相关硬件接口软件源代码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巡检用云台视觉装置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云台相机像素不少于400万，云台至少具有两个自由度，转角范围不低于90x45°，变焦倍数不小于6。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机巢及其控制器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机巢控制器配置无人机开发所需环境，包括地面站、ROS机器人框架软件、3D地图等，通过机巢控制器对无人机进行开发调试，并通过地面站监控无人机飞行状态参数。机巢控制器中央处理器主频不低于2.4G Hz处理器，运行内存不小于8G，存储空间不小于128G。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其他配套零部件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备用电池悬停续航时间不少于15min，充电器充电通道不少于2路，遥控器最远遥控距离不少于300m。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 报价为含税报价，包含调试费、人工费、税费、交通住宿费等相关费用，不再另行增加。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 报价金额大小写不一致的，以大写为准。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报价时间：  年   月   日</w:t>
      </w:r>
    </w:p>
    <w:p>
      <w:pPr>
        <w:rPr>
          <w:color w:val="auto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8"/>
        <w:autoSpaceDE/>
        <w:autoSpaceDN/>
        <w:adjustRightInd/>
        <w:spacing w:line="312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8"/>
        <w:autoSpaceDE/>
        <w:autoSpaceDN/>
        <w:adjustRightInd/>
        <w:spacing w:line="312" w:lineRule="auto"/>
        <w:rPr>
          <w:rFonts w:hint="eastAsia"/>
          <w:sz w:val="24"/>
          <w:szCs w:val="24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8"/>
        <w:autoSpaceDE/>
        <w:autoSpaceDN/>
        <w:adjustRightInd/>
        <w:spacing w:line="312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91A86"/>
    <w:multiLevelType w:val="singleLevel"/>
    <w:tmpl w:val="E9C91A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10611EED"/>
    <w:rsid w:val="193C55BE"/>
    <w:rsid w:val="19990D88"/>
    <w:rsid w:val="1C482F96"/>
    <w:rsid w:val="22D81547"/>
    <w:rsid w:val="2DEE129B"/>
    <w:rsid w:val="397424AA"/>
    <w:rsid w:val="417837FF"/>
    <w:rsid w:val="497C07DF"/>
    <w:rsid w:val="4DC5757D"/>
    <w:rsid w:val="50033E2D"/>
    <w:rsid w:val="508E7F0C"/>
    <w:rsid w:val="53BC57B0"/>
    <w:rsid w:val="5DBF3491"/>
    <w:rsid w:val="6A497F51"/>
    <w:rsid w:val="711B7DDD"/>
    <w:rsid w:val="77A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165</Characters>
  <Lines>0</Lines>
  <Paragraphs>0</Paragraphs>
  <TotalTime>0</TotalTime>
  <ScaleCrop>false</ScaleCrop>
  <LinksUpToDate>false</LinksUpToDate>
  <CharactersWithSpaces>307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李扬森</cp:lastModifiedBy>
  <cp:lastPrinted>2025-02-20T07:47:00Z</cp:lastPrinted>
  <dcterms:modified xsi:type="dcterms:W3CDTF">2025-11-19T23:25:52Z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A06632C77BDE411BBB08C61AFFA90316_13</vt:lpwstr>
  </property>
  <property fmtid="{D5CDD505-2E9C-101B-9397-08002B2CF9AE}" pid="4" name="KSOTemplateDocerSaveRecord">
    <vt:lpwstr>eyJoZGlkIjoiNjU1MzlhYjllODE4ZTQwOTYwMWIwZWJmODQ1NzkxYmMiLCJ1c2VySWQiOiI0MTU2MDk0NDUifQ==</vt:lpwstr>
  </property>
</Properties>
</file>