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75BC" w14:textId="00A8A8DA" w:rsidR="00723960" w:rsidRDefault="00000000">
      <w:pPr>
        <w:pStyle w:val="a4"/>
        <w:widowControl/>
        <w:spacing w:beforeAutospacing="0" w:after="150" w:afterAutospacing="0"/>
        <w:outlineLvl w:val="1"/>
        <w:rPr>
          <w:rFonts w:asciiTheme="minorEastAsia" w:hAnsiTheme="minorEastAsia" w:cstheme="minorEastAsia" w:hint="eastAsia"/>
          <w:sz w:val="36"/>
          <w:szCs w:val="36"/>
        </w:rPr>
      </w:pPr>
      <w:r>
        <w:rPr>
          <w:rStyle w:val="a6"/>
          <w:rFonts w:asciiTheme="minorEastAsia" w:hAnsiTheme="minorEastAsia" w:cstheme="minorEastAsia" w:hint="eastAsia"/>
          <w:b w:val="0"/>
          <w:bCs/>
          <w:sz w:val="28"/>
          <w:szCs w:val="28"/>
        </w:rPr>
        <w:t>附件</w:t>
      </w:r>
      <w:r w:rsidR="00F85FE6">
        <w:rPr>
          <w:rStyle w:val="a6"/>
          <w:rFonts w:asciiTheme="minorEastAsia" w:hAnsiTheme="minorEastAsia" w:cstheme="minorEastAsia" w:hint="eastAsia"/>
          <w:b w:val="0"/>
          <w:bCs/>
          <w:sz w:val="28"/>
          <w:szCs w:val="28"/>
        </w:rPr>
        <w:t>2</w:t>
      </w:r>
    </w:p>
    <w:p w14:paraId="184B95F9" w14:textId="77777777" w:rsidR="00723960" w:rsidRDefault="00000000">
      <w:pPr>
        <w:jc w:val="center"/>
        <w:rPr>
          <w:rFonts w:asciiTheme="minorEastAsia" w:hAnsiTheme="minorEastAsia" w:cstheme="minorEastAsia" w:hint="eastAsia"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报 价 单</w:t>
      </w:r>
    </w:p>
    <w:p w14:paraId="26C541DB" w14:textId="77777777" w:rsidR="00723960" w:rsidRDefault="00723960">
      <w:pPr>
        <w:jc w:val="center"/>
        <w:rPr>
          <w:rFonts w:asciiTheme="minorEastAsia" w:hAnsiTheme="minorEastAsia" w:cstheme="minorEastAsia" w:hint="eastAsia"/>
          <w:sz w:val="32"/>
          <w:szCs w:val="32"/>
        </w:rPr>
      </w:pPr>
    </w:p>
    <w:p w14:paraId="787C4493" w14:textId="77777777" w:rsidR="00723960" w:rsidRDefault="00000000">
      <w:pPr>
        <w:spacing w:line="600" w:lineRule="exact"/>
        <w:ind w:firstLineChars="200" w:firstLine="640"/>
        <w:rPr>
          <w:rFonts w:ascii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一、项目名称：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</w:t>
      </w:r>
    </w:p>
    <w:p w14:paraId="525FA952" w14:textId="77777777" w:rsidR="00723960" w:rsidRDefault="00000000">
      <w:pPr>
        <w:spacing w:line="600" w:lineRule="exact"/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二、报价</w:t>
      </w:r>
    </w:p>
    <w:tbl>
      <w:tblPr>
        <w:tblW w:w="8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658"/>
        <w:gridCol w:w="3185"/>
        <w:gridCol w:w="804"/>
        <w:gridCol w:w="888"/>
        <w:gridCol w:w="1164"/>
      </w:tblGrid>
      <w:tr w:rsidR="00723960" w14:paraId="6B34BF47" w14:textId="77777777">
        <w:trPr>
          <w:trHeight w:val="510"/>
          <w:jc w:val="center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F9A9D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65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3B20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1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F60A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6DF68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88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589B3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  <w:p w14:paraId="73C06799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控制价</w:t>
            </w:r>
          </w:p>
          <w:p w14:paraId="3753550A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（元）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</w:tcBorders>
            <w:vAlign w:val="center"/>
          </w:tcPr>
          <w:p w14:paraId="12F22F3C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  <w:p w14:paraId="700AD906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(元)</w:t>
            </w:r>
          </w:p>
        </w:tc>
      </w:tr>
      <w:tr w:rsidR="00E4620E" w14:paraId="146467A0" w14:textId="77777777">
        <w:trPr>
          <w:trHeight w:val="510"/>
          <w:jc w:val="center"/>
        </w:trPr>
        <w:tc>
          <w:tcPr>
            <w:tcW w:w="5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E99F" w14:textId="77777777" w:rsidR="00E4620E" w:rsidRDefault="00E4620E" w:rsidP="00E4620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6915" w14:textId="09FF561E" w:rsidR="00E4620E" w:rsidRDefault="00E4620E" w:rsidP="00E4620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石化管路泄露模拟测试环境搭建服务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78BA" w14:textId="77777777" w:rsidR="00E4620E" w:rsidRPr="00EA104D" w:rsidRDefault="00E4620E" w:rsidP="00E4620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1、石化管路泄露模拟测试环境搭建</w:t>
            </w:r>
          </w:p>
          <w:p w14:paraId="1A6A214F" w14:textId="77777777" w:rsidR="00E4620E" w:rsidRPr="00EA104D" w:rsidRDefault="00E4620E" w:rsidP="00E4620E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（1）管路泄露模拟试验环境用于构建管路泄露的测试试验平台，主体材质为不锈钢；</w:t>
            </w:r>
          </w:p>
          <w:p w14:paraId="748C8DD8" w14:textId="77777777" w:rsidR="00E4620E" w:rsidRPr="00EA104D" w:rsidRDefault="00E4620E" w:rsidP="00E4620E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（2）管路按不同高度分层布置，总长度不低于60m；</w:t>
            </w:r>
          </w:p>
          <w:p w14:paraId="4F2A8683" w14:textId="77777777" w:rsidR="00E4620E" w:rsidRPr="00EA104D" w:rsidRDefault="00E4620E" w:rsidP="00E4620E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（3）管路直径不低于5cm；</w:t>
            </w:r>
          </w:p>
          <w:p w14:paraId="2D7730EC" w14:textId="77777777" w:rsidR="00E4620E" w:rsidRPr="00EA104D" w:rsidRDefault="00E4620E" w:rsidP="00E4620E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（4）装置支架支撑所有管路，整体可移动；</w:t>
            </w:r>
          </w:p>
          <w:p w14:paraId="509CA5B3" w14:textId="77777777" w:rsidR="00E4620E" w:rsidRPr="00EA104D" w:rsidRDefault="00E4620E" w:rsidP="00E4620E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（5）泄露孔尺寸类型不少于4种，个数不少于8个。每个泄露孔安装阀门，具备泄漏量可调功能；</w:t>
            </w:r>
          </w:p>
          <w:p w14:paraId="248DA74F" w14:textId="77777777" w:rsidR="00E4620E" w:rsidRPr="00EA104D" w:rsidRDefault="00E4620E" w:rsidP="00E4620E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（6）带有水泵，扬程不低于10m，流量不低于22m</w:t>
            </w:r>
            <w:r w:rsidRPr="00EA104D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  <w:r w:rsidRPr="00EA104D">
              <w:rPr>
                <w:rFonts w:ascii="宋体" w:hAnsi="宋体" w:cs="宋体" w:hint="eastAsia"/>
                <w:kern w:val="0"/>
                <w:szCs w:val="21"/>
              </w:rPr>
              <w:t>/h；</w:t>
            </w:r>
          </w:p>
          <w:p w14:paraId="69584F06" w14:textId="77777777" w:rsidR="00E4620E" w:rsidRPr="00EA104D" w:rsidRDefault="00E4620E" w:rsidP="00E4620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（7）现场搭建，测试环境搭建于泉州机器人中心水池边，从水池取水，满足水管长度要求。</w:t>
            </w:r>
          </w:p>
          <w:p w14:paraId="7BDC8466" w14:textId="77777777" w:rsidR="00E4620E" w:rsidRPr="00EA104D" w:rsidRDefault="00E4620E" w:rsidP="00E4620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2、现场数据采集系统构建</w:t>
            </w:r>
          </w:p>
          <w:p w14:paraId="55D03A7C" w14:textId="77777777" w:rsidR="00E4620E" w:rsidRPr="00EA104D" w:rsidRDefault="00E4620E" w:rsidP="00E4620E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（1）数据采集与发送功能：泄露数据集采集系统的工作电源为220V；采集系统上应有压力、液位、温度、流量传感器的数据采集、存储和发送功能，数据传输接口符合需方的终端接收装置的需求；</w:t>
            </w:r>
          </w:p>
          <w:p w14:paraId="30608396" w14:textId="77777777" w:rsidR="00E4620E" w:rsidRPr="00EA104D" w:rsidRDefault="00E4620E" w:rsidP="00E4620E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（2）传感器要求：装置上安装有压力传感器2个、液位传感器1个、温度传感器1个、流量传感器1个；</w:t>
            </w:r>
          </w:p>
          <w:p w14:paraId="01A4D17C" w14:textId="77777777" w:rsidR="00E4620E" w:rsidRPr="00EA104D" w:rsidRDefault="00E4620E" w:rsidP="00E4620E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lastRenderedPageBreak/>
              <w:t>（3）压力传感器参数：量程0~10MPa，精度0.25%FS；</w:t>
            </w:r>
          </w:p>
          <w:p w14:paraId="2B053A2B" w14:textId="77777777" w:rsidR="00E4620E" w:rsidRPr="00EA104D" w:rsidRDefault="00E4620E" w:rsidP="00E4620E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（4）液位传感器参数：量程100~1000mm，分辨率1mm，精度0.5级；</w:t>
            </w:r>
          </w:p>
          <w:p w14:paraId="02955F57" w14:textId="77777777" w:rsidR="00E4620E" w:rsidRPr="00EA104D" w:rsidRDefault="00E4620E" w:rsidP="00E4620E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（5）温度传感器参数：量程0~100℃，精度0.2%FS；</w:t>
            </w:r>
          </w:p>
          <w:p w14:paraId="377731CF" w14:textId="77777777" w:rsidR="00E4620E" w:rsidRPr="00EA104D" w:rsidRDefault="00E4620E" w:rsidP="00E4620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A104D">
              <w:rPr>
                <w:rFonts w:ascii="宋体" w:hAnsi="宋体" w:cs="宋体" w:hint="eastAsia"/>
                <w:kern w:val="0"/>
                <w:szCs w:val="21"/>
              </w:rPr>
              <w:t>（6）流量传感器参数：量程0.5~20m³/h，精度0.5级，压力1.6MPa。</w:t>
            </w:r>
          </w:p>
          <w:p w14:paraId="754430FC" w14:textId="239764B0" w:rsidR="00E4620E" w:rsidRDefault="00E4620E" w:rsidP="00E4620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2570" w14:textId="77777777" w:rsidR="00E4620E" w:rsidRDefault="00E4620E" w:rsidP="00E4620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1720" w14:textId="77777777" w:rsidR="00E4620E" w:rsidRDefault="00E4620E" w:rsidP="00E4620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C0ED82" w14:textId="77777777" w:rsidR="00E4620E" w:rsidRDefault="00E4620E" w:rsidP="00E4620E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723960" w14:paraId="2E955BA7" w14:textId="77777777">
        <w:trPr>
          <w:trHeight w:val="510"/>
          <w:jc w:val="center"/>
        </w:trPr>
        <w:tc>
          <w:tcPr>
            <w:tcW w:w="5363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37B179EB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E9F00AB" w14:textId="38BB1CB3" w:rsidR="00723960" w:rsidRDefault="00AC5AD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E960DC" w14:textId="77777777" w:rsidR="00723960" w:rsidRDefault="0072396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</w:tcBorders>
            <w:vAlign w:val="center"/>
          </w:tcPr>
          <w:p w14:paraId="2835AF5D" w14:textId="77777777" w:rsidR="00723960" w:rsidRDefault="00723960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2E9D97B" w14:textId="77777777" w:rsidR="00723960" w:rsidRDefault="00000000">
      <w:pPr>
        <w:spacing w:line="600" w:lineRule="exact"/>
        <w:rPr>
          <w:rFonts w:ascii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三、报价单位：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</w:t>
      </w:r>
    </w:p>
    <w:p w14:paraId="504905EB" w14:textId="77777777" w:rsidR="00723960" w:rsidRDefault="00000000">
      <w:pPr>
        <w:spacing w:line="600" w:lineRule="exact"/>
        <w:ind w:firstLineChars="200" w:firstLine="640"/>
        <w:rPr>
          <w:rFonts w:ascii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四、联系人：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联系电话：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</w:t>
      </w:r>
    </w:p>
    <w:p w14:paraId="1C74F817" w14:textId="77777777" w:rsidR="00723960" w:rsidRDefault="00000000">
      <w:pPr>
        <w:spacing w:line="600" w:lineRule="exact"/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五、说明：</w:t>
      </w:r>
    </w:p>
    <w:p w14:paraId="4E5E5D86" w14:textId="77777777" w:rsidR="00723960" w:rsidRDefault="00000000">
      <w:pPr>
        <w:spacing w:line="500" w:lineRule="exact"/>
        <w:ind w:firstLineChars="200" w:firstLine="600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1.报价为含税报价，包含</w:t>
      </w:r>
      <w:r>
        <w:rPr>
          <w:rFonts w:ascii="宋体" w:eastAsia="宋体" w:hAnsi="宋体" w:cs="宋体" w:hint="eastAsia"/>
          <w:sz w:val="30"/>
          <w:szCs w:val="30"/>
        </w:rPr>
        <w:t>人工费、交通费</w:t>
      </w:r>
      <w:r>
        <w:rPr>
          <w:rFonts w:asciiTheme="minorEastAsia" w:hAnsiTheme="minorEastAsia" w:cstheme="minorEastAsia" w:hint="eastAsia"/>
          <w:sz w:val="30"/>
          <w:szCs w:val="30"/>
        </w:rPr>
        <w:t>等相关费用，不再另行增加。</w:t>
      </w:r>
    </w:p>
    <w:p w14:paraId="1536CF59" w14:textId="77777777" w:rsidR="00723960" w:rsidRDefault="00000000">
      <w:pPr>
        <w:spacing w:line="500" w:lineRule="exact"/>
        <w:ind w:firstLineChars="200" w:firstLine="600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2.单价报价超过单价控制价为无效报价。</w:t>
      </w:r>
    </w:p>
    <w:p w14:paraId="72BD51DC" w14:textId="77777777" w:rsidR="00723960" w:rsidRDefault="00000000">
      <w:pPr>
        <w:spacing w:line="500" w:lineRule="exact"/>
        <w:ind w:firstLineChars="200" w:firstLine="600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3.就合计金额采用最低价法进行评审。</w:t>
      </w:r>
    </w:p>
    <w:p w14:paraId="63FA5E87" w14:textId="77777777" w:rsidR="00723960" w:rsidRDefault="00723960">
      <w:pPr>
        <w:spacing w:line="600" w:lineRule="exact"/>
        <w:rPr>
          <w:rFonts w:asciiTheme="minorEastAsia" w:hAnsiTheme="minorEastAsia" w:cstheme="minorEastAsia" w:hint="eastAsia"/>
          <w:sz w:val="32"/>
          <w:szCs w:val="32"/>
        </w:rPr>
      </w:pPr>
    </w:p>
    <w:p w14:paraId="170959C1" w14:textId="77777777" w:rsidR="00723960" w:rsidRDefault="00000000">
      <w:pPr>
        <w:spacing w:line="600" w:lineRule="exact"/>
        <w:jc w:val="center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                 报价单位（盖章）：   </w:t>
      </w:r>
    </w:p>
    <w:p w14:paraId="5CC50C7D" w14:textId="77777777" w:rsidR="00723960" w:rsidRDefault="00000000">
      <w:pPr>
        <w:spacing w:line="600" w:lineRule="exact"/>
        <w:jc w:val="righ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报价时间：  年   月   日</w:t>
      </w:r>
    </w:p>
    <w:p w14:paraId="0E7D0D47" w14:textId="77777777" w:rsidR="00723960" w:rsidRDefault="00723960">
      <w:pPr>
        <w:rPr>
          <w:rFonts w:asciiTheme="minorEastAsia" w:hAnsiTheme="minorEastAsia" w:cstheme="minorEastAsia" w:hint="eastAsia"/>
        </w:rPr>
      </w:pPr>
    </w:p>
    <w:sectPr w:rsidR="00723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51A1" w14:textId="77777777" w:rsidR="00E445C0" w:rsidRDefault="00E445C0" w:rsidP="00F85FE6">
      <w:r>
        <w:separator/>
      </w:r>
    </w:p>
  </w:endnote>
  <w:endnote w:type="continuationSeparator" w:id="0">
    <w:p w14:paraId="66637BFF" w14:textId="77777777" w:rsidR="00E445C0" w:rsidRDefault="00E445C0" w:rsidP="00F8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6A9D" w14:textId="77777777" w:rsidR="00E445C0" w:rsidRDefault="00E445C0" w:rsidP="00F85FE6">
      <w:r>
        <w:separator/>
      </w:r>
    </w:p>
  </w:footnote>
  <w:footnote w:type="continuationSeparator" w:id="0">
    <w:p w14:paraId="3EF776C8" w14:textId="77777777" w:rsidR="00E445C0" w:rsidRDefault="00E445C0" w:rsidP="00F85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BF3491"/>
    <w:rsid w:val="0060511F"/>
    <w:rsid w:val="00723960"/>
    <w:rsid w:val="007834FE"/>
    <w:rsid w:val="00AC5AD8"/>
    <w:rsid w:val="00C6421A"/>
    <w:rsid w:val="00E445C0"/>
    <w:rsid w:val="00E4620E"/>
    <w:rsid w:val="00F85FE6"/>
    <w:rsid w:val="04855A62"/>
    <w:rsid w:val="048E02A2"/>
    <w:rsid w:val="10611EED"/>
    <w:rsid w:val="11E531A5"/>
    <w:rsid w:val="12FB2185"/>
    <w:rsid w:val="12FF1B33"/>
    <w:rsid w:val="19990D88"/>
    <w:rsid w:val="417837FF"/>
    <w:rsid w:val="44A22C93"/>
    <w:rsid w:val="4B3B20DE"/>
    <w:rsid w:val="4D2C1FFE"/>
    <w:rsid w:val="508E7F0C"/>
    <w:rsid w:val="513F440D"/>
    <w:rsid w:val="54664DA4"/>
    <w:rsid w:val="5DBF3491"/>
    <w:rsid w:val="6A497F51"/>
    <w:rsid w:val="749E3CE9"/>
    <w:rsid w:val="751009BA"/>
    <w:rsid w:val="75E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A3044"/>
  <w15:docId w15:val="{920B308F-CE5F-453D-A47C-A0B293DA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paragraph" w:customStyle="1" w:styleId="Flietext">
    <w:name w:val="Fließtext"/>
    <w:basedOn w:val="a"/>
    <w:qFormat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a7">
    <w:name w:val="header"/>
    <w:basedOn w:val="a"/>
    <w:link w:val="a8"/>
    <w:rsid w:val="00F85F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85FE6"/>
    <w:rPr>
      <w:kern w:val="2"/>
      <w:sz w:val="18"/>
      <w:szCs w:val="18"/>
    </w:rPr>
  </w:style>
  <w:style w:type="paragraph" w:styleId="a9">
    <w:name w:val="footer"/>
    <w:basedOn w:val="a"/>
    <w:link w:val="aa"/>
    <w:rsid w:val="00F85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F85F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418</Words>
  <Characters>431</Characters>
  <Application>Microsoft Office Word</Application>
  <DocSecurity>0</DocSecurity>
  <Lines>47</Lines>
  <Paragraphs>36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张昕</cp:lastModifiedBy>
  <cp:revision>4</cp:revision>
  <cp:lastPrinted>2025-10-09T07:55:00Z</cp:lastPrinted>
  <dcterms:created xsi:type="dcterms:W3CDTF">2024-12-25T07:36:00Z</dcterms:created>
  <dcterms:modified xsi:type="dcterms:W3CDTF">2025-11-03T06:22:00Z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