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 w:bidi="ar-SA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both"/>
        <w:rPr>
          <w:rStyle w:val="6"/>
          <w:rFonts w:hint="eastAsia" w:ascii="方正小标宋简体" w:hAnsi="方正小标宋简体" w:eastAsia="方正小标宋简体" w:cs="方正小标宋简体"/>
          <w:b w:val="0"/>
          <w:bCs/>
          <w:kern w:val="0"/>
          <w:sz w:val="28"/>
          <w:szCs w:val="28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场（厂）内专用机动车辆车牌式样：按《特种设备使用管理规则》（TSG08-2017）中附件H的H3要求制作，一式两份，含钉子。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262255</wp:posOffset>
            </wp:positionV>
            <wp:extent cx="5593080" cy="6019800"/>
            <wp:effectExtent l="0" t="0" r="7620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75FC00A4"/>
    <w:rsid w:val="000D591A"/>
    <w:rsid w:val="162368D8"/>
    <w:rsid w:val="5CAC2A2A"/>
    <w:rsid w:val="73781BAB"/>
    <w:rsid w:val="75FC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63</Characters>
  <Lines>0</Lines>
  <Paragraphs>0</Paragraphs>
  <TotalTime>12</TotalTime>
  <ScaleCrop>false</ScaleCrop>
  <LinksUpToDate>false</LinksUpToDate>
  <CharactersWithSpaces>63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2021-11-19T06:42:00Z</dcterms:created>
  <dc:creator>何倩雯</dc:creator>
  <cp:lastModifiedBy>彭诺惟</cp:lastModifiedBy>
  <dcterms:modified xsi:type="dcterms:W3CDTF">2025-03-10T07:30:09Z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05C0CF788DE845FEB3F2DFCE6B5E78B8</vt:lpwstr>
  </property>
</Properties>
</file>