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D2" w:rsidRPr="00135C9F" w:rsidRDefault="00B11D48" w:rsidP="00B11D48">
      <w:pPr>
        <w:pStyle w:val="a3"/>
        <w:jc w:val="left"/>
        <w:rPr>
          <w:rStyle w:val="a5"/>
          <w:rFonts w:ascii="黑体" w:eastAsia="黑体" w:hAnsi="黑体" w:cs="仿宋_GB2312"/>
          <w:b/>
          <w:bCs/>
          <w:sz w:val="32"/>
          <w:szCs w:val="32"/>
        </w:rPr>
      </w:pPr>
      <w:r w:rsidRPr="00135C9F">
        <w:rPr>
          <w:rStyle w:val="a5"/>
          <w:rFonts w:ascii="黑体" w:eastAsia="黑体" w:hAnsi="黑体" w:cs="仿宋_GB2312" w:hint="eastAsia"/>
          <w:bCs/>
          <w:sz w:val="32"/>
          <w:szCs w:val="32"/>
        </w:rPr>
        <w:t>附件</w:t>
      </w:r>
      <w:r w:rsidR="00BE7865">
        <w:rPr>
          <w:rStyle w:val="a5"/>
          <w:rFonts w:ascii="黑体" w:eastAsia="黑体" w:hAnsi="黑体" w:cs="仿宋_GB2312" w:hint="eastAsia"/>
          <w:bCs/>
          <w:sz w:val="32"/>
          <w:szCs w:val="32"/>
        </w:rPr>
        <w:t>2</w:t>
      </w:r>
    </w:p>
    <w:p w:rsidR="007012D2" w:rsidRPr="00B11D48" w:rsidRDefault="00B11D48" w:rsidP="00B11D48">
      <w:pPr>
        <w:pStyle w:val="a3"/>
      </w:pPr>
      <w:r w:rsidRPr="00B11D48">
        <w:rPr>
          <w:rFonts w:hint="eastAsia"/>
        </w:rPr>
        <w:t>报 价 单</w:t>
      </w:r>
    </w:p>
    <w:p w:rsidR="006C7E1D" w:rsidRDefault="00B11D48" w:rsidP="006C7E1D">
      <w:pPr>
        <w:rPr>
          <w:rFonts w:hAnsi="仿宋_GB2312" w:cs="仿宋_GB2312" w:hint="eastAsia"/>
        </w:rPr>
      </w:pPr>
      <w:r>
        <w:rPr>
          <w:rFonts w:hAnsi="仿宋_GB2312" w:cs="仿宋_GB2312" w:hint="eastAsia"/>
        </w:rPr>
        <w:t>项目名称：</w:t>
      </w:r>
      <w:r w:rsidR="009C4799" w:rsidRPr="009C4799">
        <w:rPr>
          <w:rFonts w:hAnsi="仿宋_GB2312" w:cs="仿宋_GB2312" w:hint="eastAsia"/>
        </w:rPr>
        <w:t>福建省特种设备检验研究院泉州分院电梯日常维修保养服务采购项目</w:t>
      </w:r>
    </w:p>
    <w:tbl>
      <w:tblPr>
        <w:tblW w:w="1035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067"/>
        <w:gridCol w:w="3428"/>
        <w:gridCol w:w="1559"/>
        <w:gridCol w:w="850"/>
        <w:gridCol w:w="1418"/>
        <w:gridCol w:w="1422"/>
      </w:tblGrid>
      <w:tr w:rsidR="008D5D2C" w:rsidRPr="006F0223" w:rsidTr="000A4616">
        <w:trPr>
          <w:trHeight w:val="619"/>
        </w:trPr>
        <w:tc>
          <w:tcPr>
            <w:tcW w:w="609" w:type="dxa"/>
            <w:shd w:val="clear" w:color="auto" w:fill="auto"/>
            <w:vAlign w:val="center"/>
            <w:hideMark/>
          </w:tcPr>
          <w:p w:rsidR="008D5D2C" w:rsidRPr="006F0223" w:rsidRDefault="008D5D2C" w:rsidP="0035176F">
            <w:pPr>
              <w:widowControl/>
              <w:jc w:val="center"/>
              <w:rPr>
                <w:color w:val="000000"/>
                <w:kern w:val="0"/>
                <w:sz w:val="21"/>
                <w:szCs w:val="21"/>
              </w:rPr>
            </w:pPr>
            <w:bookmarkStart w:id="0" w:name="_GoBack"/>
            <w:r w:rsidRPr="006F0223">
              <w:rPr>
                <w:rFonts w:hint="eastAsia"/>
                <w:color w:val="000000"/>
                <w:kern w:val="0"/>
                <w:sz w:val="21"/>
                <w:szCs w:val="21"/>
              </w:rPr>
              <w:t>序号</w:t>
            </w:r>
          </w:p>
        </w:tc>
        <w:tc>
          <w:tcPr>
            <w:tcW w:w="1067" w:type="dxa"/>
            <w:shd w:val="clear" w:color="auto" w:fill="auto"/>
            <w:vAlign w:val="center"/>
            <w:hideMark/>
          </w:tcPr>
          <w:p w:rsidR="008D5D2C" w:rsidRPr="006F0223" w:rsidRDefault="008D5D2C" w:rsidP="0035176F">
            <w:pPr>
              <w:widowControl/>
              <w:jc w:val="center"/>
              <w:rPr>
                <w:color w:val="000000"/>
                <w:kern w:val="0"/>
                <w:sz w:val="21"/>
                <w:szCs w:val="21"/>
              </w:rPr>
            </w:pPr>
            <w:r w:rsidRPr="006F0223">
              <w:rPr>
                <w:rFonts w:hint="eastAsia"/>
                <w:color w:val="000000"/>
                <w:kern w:val="0"/>
                <w:sz w:val="21"/>
                <w:szCs w:val="21"/>
              </w:rPr>
              <w:t>名称</w:t>
            </w:r>
          </w:p>
        </w:tc>
        <w:tc>
          <w:tcPr>
            <w:tcW w:w="3428" w:type="dxa"/>
            <w:shd w:val="clear" w:color="auto" w:fill="auto"/>
            <w:vAlign w:val="center"/>
            <w:hideMark/>
          </w:tcPr>
          <w:p w:rsidR="008D5D2C" w:rsidRPr="006F0223" w:rsidRDefault="008D5D2C" w:rsidP="0035176F">
            <w:pPr>
              <w:widowControl/>
              <w:jc w:val="center"/>
              <w:rPr>
                <w:color w:val="000000"/>
                <w:kern w:val="0"/>
                <w:sz w:val="21"/>
                <w:szCs w:val="21"/>
              </w:rPr>
            </w:pPr>
            <w:r w:rsidRPr="006F0223">
              <w:rPr>
                <w:rFonts w:hint="eastAsia"/>
                <w:color w:val="000000"/>
                <w:kern w:val="0"/>
                <w:sz w:val="21"/>
                <w:szCs w:val="21"/>
              </w:rPr>
              <w:t>技术参数</w:t>
            </w:r>
          </w:p>
        </w:tc>
        <w:tc>
          <w:tcPr>
            <w:tcW w:w="1559" w:type="dxa"/>
            <w:vAlign w:val="center"/>
          </w:tcPr>
          <w:p w:rsidR="008D5D2C" w:rsidRPr="006F0223" w:rsidRDefault="008D5D2C" w:rsidP="00B354EC">
            <w:pPr>
              <w:widowControl/>
              <w:jc w:val="center"/>
              <w:rPr>
                <w:color w:val="000000"/>
                <w:kern w:val="0"/>
                <w:sz w:val="21"/>
                <w:szCs w:val="21"/>
              </w:rPr>
            </w:pPr>
            <w:r w:rsidRPr="006F0223">
              <w:rPr>
                <w:rFonts w:hint="eastAsia"/>
                <w:color w:val="000000"/>
                <w:kern w:val="0"/>
                <w:sz w:val="21"/>
                <w:szCs w:val="21"/>
              </w:rPr>
              <w:t>设备地点</w:t>
            </w:r>
          </w:p>
        </w:tc>
        <w:tc>
          <w:tcPr>
            <w:tcW w:w="850" w:type="dxa"/>
            <w:vAlign w:val="center"/>
          </w:tcPr>
          <w:p w:rsidR="008D5D2C" w:rsidRPr="006F0223" w:rsidRDefault="008D5D2C" w:rsidP="00B354EC">
            <w:pPr>
              <w:widowControl/>
              <w:jc w:val="center"/>
              <w:rPr>
                <w:rFonts w:hint="eastAsia"/>
                <w:color w:val="000000"/>
                <w:kern w:val="0"/>
                <w:sz w:val="21"/>
                <w:szCs w:val="21"/>
              </w:rPr>
            </w:pPr>
            <w:r w:rsidRPr="006F0223">
              <w:rPr>
                <w:rFonts w:hint="eastAsia"/>
                <w:color w:val="000000"/>
                <w:kern w:val="0"/>
                <w:sz w:val="21"/>
                <w:szCs w:val="21"/>
              </w:rPr>
              <w:t>数量</w:t>
            </w:r>
            <w:r w:rsidRPr="006F0223">
              <w:rPr>
                <w:rFonts w:hint="eastAsia"/>
                <w:color w:val="000000"/>
                <w:kern w:val="0"/>
                <w:sz w:val="21"/>
                <w:szCs w:val="21"/>
              </w:rPr>
              <w:t>（</w:t>
            </w:r>
            <w:r w:rsidRPr="006F0223">
              <w:rPr>
                <w:rFonts w:hint="eastAsia"/>
                <w:color w:val="000000"/>
                <w:kern w:val="0"/>
                <w:sz w:val="21"/>
                <w:szCs w:val="21"/>
              </w:rPr>
              <w:t>台</w:t>
            </w:r>
            <w:r w:rsidRPr="006F0223">
              <w:rPr>
                <w:rFonts w:hint="eastAsia"/>
                <w:color w:val="000000"/>
                <w:kern w:val="0"/>
                <w:sz w:val="21"/>
                <w:szCs w:val="21"/>
              </w:rPr>
              <w:t>）</w:t>
            </w:r>
          </w:p>
        </w:tc>
        <w:tc>
          <w:tcPr>
            <w:tcW w:w="1418" w:type="dxa"/>
            <w:vAlign w:val="center"/>
          </w:tcPr>
          <w:p w:rsidR="000A4616" w:rsidRDefault="008D5D2C" w:rsidP="00B354EC">
            <w:pPr>
              <w:widowControl/>
              <w:jc w:val="center"/>
              <w:rPr>
                <w:rFonts w:hint="eastAsia"/>
                <w:color w:val="000000"/>
                <w:kern w:val="0"/>
                <w:sz w:val="21"/>
                <w:szCs w:val="21"/>
              </w:rPr>
            </w:pPr>
            <w:r w:rsidRPr="006F0223">
              <w:rPr>
                <w:rFonts w:hint="eastAsia"/>
                <w:color w:val="000000"/>
                <w:kern w:val="0"/>
                <w:sz w:val="21"/>
                <w:szCs w:val="21"/>
              </w:rPr>
              <w:t>控制单价</w:t>
            </w:r>
          </w:p>
          <w:p w:rsidR="008D5D2C" w:rsidRPr="006F0223" w:rsidRDefault="006F0223" w:rsidP="00B354EC">
            <w:pPr>
              <w:widowControl/>
              <w:jc w:val="center"/>
              <w:rPr>
                <w:rFonts w:hint="eastAsia"/>
                <w:color w:val="000000"/>
                <w:kern w:val="0"/>
                <w:sz w:val="21"/>
                <w:szCs w:val="21"/>
              </w:rPr>
            </w:pPr>
            <w:r w:rsidRPr="006F0223">
              <w:rPr>
                <w:rFonts w:hint="eastAsia"/>
                <w:color w:val="000000"/>
                <w:kern w:val="0"/>
                <w:sz w:val="21"/>
                <w:szCs w:val="21"/>
              </w:rPr>
              <w:t>（</w:t>
            </w:r>
            <w:r w:rsidRPr="006F0223">
              <w:rPr>
                <w:rFonts w:hint="eastAsia"/>
                <w:color w:val="000000"/>
                <w:kern w:val="0"/>
                <w:sz w:val="21"/>
                <w:szCs w:val="21"/>
              </w:rPr>
              <w:t>元/台/月</w:t>
            </w:r>
            <w:r w:rsidRPr="006F0223">
              <w:rPr>
                <w:rFonts w:hint="eastAsia"/>
                <w:color w:val="000000"/>
                <w:kern w:val="0"/>
                <w:sz w:val="21"/>
                <w:szCs w:val="21"/>
              </w:rPr>
              <w:t>）</w:t>
            </w:r>
          </w:p>
        </w:tc>
        <w:tc>
          <w:tcPr>
            <w:tcW w:w="1422" w:type="dxa"/>
            <w:shd w:val="clear" w:color="auto" w:fill="auto"/>
            <w:vAlign w:val="center"/>
            <w:hideMark/>
          </w:tcPr>
          <w:p w:rsidR="006F0223" w:rsidRDefault="008D5D2C" w:rsidP="00B354EC">
            <w:pPr>
              <w:widowControl/>
              <w:jc w:val="center"/>
              <w:rPr>
                <w:rFonts w:hint="eastAsia"/>
                <w:color w:val="000000"/>
                <w:kern w:val="0"/>
                <w:sz w:val="21"/>
                <w:szCs w:val="21"/>
              </w:rPr>
            </w:pPr>
            <w:r w:rsidRPr="006F0223">
              <w:rPr>
                <w:rFonts w:hint="eastAsia"/>
                <w:color w:val="000000"/>
                <w:kern w:val="0"/>
                <w:sz w:val="21"/>
                <w:szCs w:val="21"/>
              </w:rPr>
              <w:t>报价</w:t>
            </w:r>
          </w:p>
          <w:p w:rsidR="008D5D2C" w:rsidRPr="006F0223" w:rsidRDefault="006F0223" w:rsidP="00B354EC">
            <w:pPr>
              <w:widowControl/>
              <w:jc w:val="center"/>
              <w:rPr>
                <w:color w:val="000000"/>
                <w:kern w:val="0"/>
                <w:sz w:val="21"/>
                <w:szCs w:val="21"/>
              </w:rPr>
            </w:pPr>
            <w:r w:rsidRPr="006F0223">
              <w:rPr>
                <w:rFonts w:hint="eastAsia"/>
                <w:color w:val="000000"/>
                <w:kern w:val="0"/>
                <w:sz w:val="21"/>
                <w:szCs w:val="21"/>
              </w:rPr>
              <w:t>（</w:t>
            </w:r>
            <w:r w:rsidRPr="006F0223">
              <w:rPr>
                <w:rFonts w:hint="eastAsia"/>
                <w:color w:val="000000"/>
                <w:kern w:val="0"/>
                <w:sz w:val="21"/>
                <w:szCs w:val="21"/>
              </w:rPr>
              <w:t>元/台/月</w:t>
            </w:r>
            <w:r w:rsidRPr="006F0223">
              <w:rPr>
                <w:rFonts w:hint="eastAsia"/>
                <w:color w:val="000000"/>
                <w:kern w:val="0"/>
                <w:sz w:val="21"/>
                <w:szCs w:val="21"/>
              </w:rPr>
              <w:t>）</w:t>
            </w:r>
          </w:p>
        </w:tc>
      </w:tr>
      <w:tr w:rsidR="008D5D2C" w:rsidRPr="006F0223" w:rsidTr="000A4616">
        <w:trPr>
          <w:trHeight w:val="1557"/>
        </w:trPr>
        <w:tc>
          <w:tcPr>
            <w:tcW w:w="609" w:type="dxa"/>
            <w:shd w:val="clear" w:color="auto" w:fill="auto"/>
            <w:vAlign w:val="center"/>
            <w:hideMark/>
          </w:tcPr>
          <w:p w:rsidR="008D5D2C" w:rsidRPr="006F0223" w:rsidRDefault="008D5D2C" w:rsidP="00422C4A">
            <w:pPr>
              <w:widowControl/>
              <w:jc w:val="center"/>
              <w:rPr>
                <w:color w:val="000000"/>
                <w:kern w:val="0"/>
                <w:sz w:val="21"/>
                <w:szCs w:val="21"/>
              </w:rPr>
            </w:pPr>
            <w:r w:rsidRPr="006F0223">
              <w:rPr>
                <w:rFonts w:hint="eastAsia"/>
                <w:color w:val="000000"/>
                <w:kern w:val="0"/>
                <w:sz w:val="21"/>
                <w:szCs w:val="21"/>
              </w:rPr>
              <w:t>1</w:t>
            </w:r>
          </w:p>
        </w:tc>
        <w:tc>
          <w:tcPr>
            <w:tcW w:w="1067" w:type="dxa"/>
            <w:shd w:val="clear" w:color="auto" w:fill="auto"/>
            <w:vAlign w:val="center"/>
            <w:hideMark/>
          </w:tcPr>
          <w:p w:rsidR="008D5D2C" w:rsidRPr="006F0223" w:rsidRDefault="008D5D2C" w:rsidP="009C4799">
            <w:pPr>
              <w:widowControl/>
              <w:rPr>
                <w:color w:val="000000"/>
                <w:kern w:val="0"/>
                <w:sz w:val="21"/>
                <w:szCs w:val="21"/>
              </w:rPr>
            </w:pPr>
            <w:r w:rsidRPr="006F0223">
              <w:rPr>
                <w:rFonts w:hint="eastAsia"/>
                <w:color w:val="000000"/>
                <w:kern w:val="0"/>
                <w:sz w:val="21"/>
                <w:szCs w:val="21"/>
              </w:rPr>
              <w:t>电梯日常维修保养服务</w:t>
            </w:r>
          </w:p>
        </w:tc>
        <w:tc>
          <w:tcPr>
            <w:tcW w:w="3428" w:type="dxa"/>
            <w:shd w:val="clear" w:color="auto" w:fill="auto"/>
            <w:vAlign w:val="center"/>
            <w:hideMark/>
          </w:tcPr>
          <w:p w:rsidR="008D5D2C" w:rsidRPr="006F0223" w:rsidRDefault="008D5D2C" w:rsidP="00C75511">
            <w:pPr>
              <w:widowControl/>
              <w:rPr>
                <w:color w:val="000000"/>
                <w:kern w:val="0"/>
                <w:sz w:val="21"/>
                <w:szCs w:val="21"/>
              </w:rPr>
            </w:pPr>
            <w:r w:rsidRPr="006F0223">
              <w:rPr>
                <w:rFonts w:hint="eastAsia"/>
                <w:color w:val="000000"/>
                <w:kern w:val="0"/>
                <w:sz w:val="21"/>
                <w:szCs w:val="21"/>
              </w:rPr>
              <w:t>品牌：三菱，速度：1.75m/s，楼层：10层10站，额载：1200kg，维保时间：期限12个月（2024年11月1日-2025年10月31日）</w:t>
            </w:r>
          </w:p>
        </w:tc>
        <w:tc>
          <w:tcPr>
            <w:tcW w:w="1559" w:type="dxa"/>
            <w:vAlign w:val="center"/>
          </w:tcPr>
          <w:p w:rsidR="008D5D2C" w:rsidRPr="006F0223" w:rsidRDefault="008D5D2C" w:rsidP="00C75511">
            <w:pPr>
              <w:widowControl/>
              <w:rPr>
                <w:bCs/>
                <w:kern w:val="0"/>
                <w:sz w:val="21"/>
                <w:szCs w:val="21"/>
              </w:rPr>
            </w:pPr>
            <w:r w:rsidRPr="006F0223">
              <w:rPr>
                <w:rFonts w:hint="eastAsia"/>
                <w:bCs/>
                <w:kern w:val="0"/>
                <w:sz w:val="21"/>
                <w:szCs w:val="21"/>
              </w:rPr>
              <w:t>泉州市台商区福建省起重机质检中心大楼</w:t>
            </w:r>
          </w:p>
        </w:tc>
        <w:tc>
          <w:tcPr>
            <w:tcW w:w="850" w:type="dxa"/>
            <w:vAlign w:val="center"/>
          </w:tcPr>
          <w:p w:rsidR="008D5D2C" w:rsidRPr="006F0223" w:rsidRDefault="008D5D2C" w:rsidP="008D5D2C">
            <w:pPr>
              <w:widowControl/>
              <w:jc w:val="center"/>
              <w:rPr>
                <w:color w:val="000000"/>
                <w:kern w:val="0"/>
                <w:sz w:val="21"/>
                <w:szCs w:val="21"/>
              </w:rPr>
            </w:pPr>
            <w:r w:rsidRPr="006F0223">
              <w:rPr>
                <w:rFonts w:hint="eastAsia"/>
                <w:color w:val="000000"/>
                <w:kern w:val="0"/>
                <w:sz w:val="21"/>
                <w:szCs w:val="21"/>
              </w:rPr>
              <w:t>3</w:t>
            </w:r>
            <w:r w:rsidRPr="006F0223">
              <w:rPr>
                <w:color w:val="000000"/>
                <w:kern w:val="0"/>
                <w:sz w:val="21"/>
                <w:szCs w:val="21"/>
              </w:rPr>
              <w:t xml:space="preserve"> </w:t>
            </w:r>
          </w:p>
        </w:tc>
        <w:tc>
          <w:tcPr>
            <w:tcW w:w="1418" w:type="dxa"/>
            <w:vAlign w:val="center"/>
          </w:tcPr>
          <w:p w:rsidR="008D5D2C" w:rsidRPr="006F0223" w:rsidRDefault="008D5D2C" w:rsidP="006F0223">
            <w:pPr>
              <w:widowControl/>
              <w:jc w:val="center"/>
              <w:rPr>
                <w:rFonts w:hint="eastAsia"/>
                <w:color w:val="000000"/>
                <w:kern w:val="0"/>
                <w:sz w:val="21"/>
                <w:szCs w:val="21"/>
              </w:rPr>
            </w:pPr>
            <w:r w:rsidRPr="006F0223">
              <w:rPr>
                <w:rFonts w:hint="eastAsia"/>
                <w:color w:val="000000"/>
                <w:kern w:val="0"/>
                <w:sz w:val="21"/>
                <w:szCs w:val="21"/>
              </w:rPr>
              <w:t>1000</w:t>
            </w:r>
            <w:r w:rsidR="006F0223" w:rsidRPr="006F0223">
              <w:rPr>
                <w:rFonts w:hint="eastAsia"/>
                <w:color w:val="000000"/>
                <w:kern w:val="0"/>
                <w:sz w:val="21"/>
                <w:szCs w:val="21"/>
              </w:rPr>
              <w:t xml:space="preserve"> </w:t>
            </w:r>
          </w:p>
        </w:tc>
        <w:tc>
          <w:tcPr>
            <w:tcW w:w="1422" w:type="dxa"/>
            <w:shd w:val="clear" w:color="auto" w:fill="auto"/>
            <w:vAlign w:val="center"/>
          </w:tcPr>
          <w:p w:rsidR="008D5D2C" w:rsidRPr="006F0223" w:rsidRDefault="008D5D2C" w:rsidP="00B354EC">
            <w:pPr>
              <w:widowControl/>
              <w:jc w:val="center"/>
              <w:rPr>
                <w:color w:val="000000"/>
                <w:kern w:val="0"/>
                <w:sz w:val="21"/>
                <w:szCs w:val="21"/>
              </w:rPr>
            </w:pPr>
          </w:p>
        </w:tc>
      </w:tr>
      <w:tr w:rsidR="008D5D2C" w:rsidRPr="006F0223" w:rsidTr="000A4616">
        <w:trPr>
          <w:trHeight w:val="1577"/>
        </w:trPr>
        <w:tc>
          <w:tcPr>
            <w:tcW w:w="609" w:type="dxa"/>
            <w:shd w:val="clear" w:color="auto" w:fill="auto"/>
            <w:vAlign w:val="center"/>
            <w:hideMark/>
          </w:tcPr>
          <w:p w:rsidR="008D5D2C" w:rsidRPr="006F0223" w:rsidRDefault="008D5D2C" w:rsidP="00422C4A">
            <w:pPr>
              <w:widowControl/>
              <w:jc w:val="center"/>
              <w:rPr>
                <w:color w:val="000000"/>
                <w:kern w:val="0"/>
                <w:sz w:val="21"/>
                <w:szCs w:val="21"/>
              </w:rPr>
            </w:pPr>
            <w:r w:rsidRPr="006F0223">
              <w:rPr>
                <w:rFonts w:hint="eastAsia"/>
                <w:color w:val="000000"/>
                <w:kern w:val="0"/>
                <w:sz w:val="21"/>
                <w:szCs w:val="21"/>
              </w:rPr>
              <w:t>2</w:t>
            </w:r>
          </w:p>
        </w:tc>
        <w:tc>
          <w:tcPr>
            <w:tcW w:w="1067" w:type="dxa"/>
            <w:shd w:val="clear" w:color="auto" w:fill="auto"/>
            <w:vAlign w:val="center"/>
            <w:hideMark/>
          </w:tcPr>
          <w:p w:rsidR="008D5D2C" w:rsidRPr="006F0223" w:rsidRDefault="008D5D2C" w:rsidP="009C4799">
            <w:pPr>
              <w:widowControl/>
              <w:rPr>
                <w:color w:val="000000"/>
                <w:kern w:val="0"/>
                <w:sz w:val="21"/>
                <w:szCs w:val="21"/>
              </w:rPr>
            </w:pPr>
            <w:r w:rsidRPr="006F0223">
              <w:rPr>
                <w:rFonts w:hint="eastAsia"/>
                <w:color w:val="000000"/>
                <w:kern w:val="0"/>
                <w:sz w:val="21"/>
                <w:szCs w:val="21"/>
              </w:rPr>
              <w:t>电梯日常维修保养服务</w:t>
            </w:r>
          </w:p>
        </w:tc>
        <w:tc>
          <w:tcPr>
            <w:tcW w:w="3428" w:type="dxa"/>
            <w:shd w:val="clear" w:color="auto" w:fill="auto"/>
            <w:vAlign w:val="center"/>
            <w:hideMark/>
          </w:tcPr>
          <w:p w:rsidR="008D5D2C" w:rsidRPr="006F0223" w:rsidRDefault="008D5D2C" w:rsidP="00C75511">
            <w:pPr>
              <w:widowControl/>
              <w:rPr>
                <w:color w:val="000000"/>
                <w:kern w:val="0"/>
                <w:sz w:val="21"/>
                <w:szCs w:val="21"/>
              </w:rPr>
            </w:pPr>
            <w:r w:rsidRPr="006F0223">
              <w:rPr>
                <w:rFonts w:hint="eastAsia"/>
                <w:color w:val="000000"/>
                <w:kern w:val="0"/>
                <w:sz w:val="21"/>
                <w:szCs w:val="21"/>
              </w:rPr>
              <w:t>品牌：奥克斯快速，速度：1.75m/s，楼层：16层16站；额载：1000kg，维保时间：期限12个月（2024年11月1日-2025年10月31日）</w:t>
            </w:r>
          </w:p>
        </w:tc>
        <w:tc>
          <w:tcPr>
            <w:tcW w:w="1559" w:type="dxa"/>
            <w:vAlign w:val="center"/>
          </w:tcPr>
          <w:p w:rsidR="008D5D2C" w:rsidRPr="006F0223" w:rsidRDefault="008D5D2C" w:rsidP="00C75511">
            <w:pPr>
              <w:widowControl/>
              <w:rPr>
                <w:bCs/>
                <w:kern w:val="0"/>
                <w:sz w:val="21"/>
                <w:szCs w:val="21"/>
              </w:rPr>
            </w:pPr>
            <w:r w:rsidRPr="006F0223">
              <w:rPr>
                <w:rFonts w:hint="eastAsia"/>
                <w:bCs/>
                <w:kern w:val="0"/>
                <w:sz w:val="21"/>
                <w:szCs w:val="21"/>
              </w:rPr>
              <w:t>万虹路20-1号国家特种机器人中心大楼</w:t>
            </w:r>
          </w:p>
        </w:tc>
        <w:tc>
          <w:tcPr>
            <w:tcW w:w="850" w:type="dxa"/>
            <w:vAlign w:val="center"/>
          </w:tcPr>
          <w:p w:rsidR="008D5D2C" w:rsidRPr="006F0223" w:rsidRDefault="008D5D2C" w:rsidP="008D5D2C">
            <w:pPr>
              <w:widowControl/>
              <w:jc w:val="center"/>
              <w:rPr>
                <w:color w:val="000000"/>
                <w:kern w:val="0"/>
                <w:sz w:val="21"/>
                <w:szCs w:val="21"/>
              </w:rPr>
            </w:pPr>
            <w:r w:rsidRPr="006F0223">
              <w:rPr>
                <w:rFonts w:hint="eastAsia"/>
                <w:color w:val="000000"/>
                <w:kern w:val="0"/>
                <w:sz w:val="21"/>
                <w:szCs w:val="21"/>
              </w:rPr>
              <w:t>2</w:t>
            </w:r>
            <w:r w:rsidRPr="006F0223">
              <w:rPr>
                <w:color w:val="000000"/>
                <w:kern w:val="0"/>
                <w:sz w:val="21"/>
                <w:szCs w:val="21"/>
              </w:rPr>
              <w:t xml:space="preserve"> </w:t>
            </w:r>
          </w:p>
        </w:tc>
        <w:tc>
          <w:tcPr>
            <w:tcW w:w="1418" w:type="dxa"/>
            <w:vAlign w:val="center"/>
          </w:tcPr>
          <w:p w:rsidR="008D5D2C" w:rsidRPr="006F0223" w:rsidRDefault="008D5D2C" w:rsidP="006F0223">
            <w:pPr>
              <w:widowControl/>
              <w:jc w:val="center"/>
              <w:rPr>
                <w:rFonts w:hint="eastAsia"/>
                <w:color w:val="000000"/>
                <w:kern w:val="0"/>
                <w:sz w:val="21"/>
                <w:szCs w:val="21"/>
              </w:rPr>
            </w:pPr>
            <w:r w:rsidRPr="006F0223">
              <w:rPr>
                <w:rFonts w:hint="eastAsia"/>
                <w:color w:val="000000"/>
                <w:kern w:val="0"/>
                <w:sz w:val="21"/>
                <w:szCs w:val="21"/>
              </w:rPr>
              <w:t>1000</w:t>
            </w:r>
            <w:r w:rsidR="006F0223" w:rsidRPr="006F0223">
              <w:rPr>
                <w:rFonts w:hint="eastAsia"/>
                <w:color w:val="000000"/>
                <w:kern w:val="0"/>
                <w:sz w:val="21"/>
                <w:szCs w:val="21"/>
              </w:rPr>
              <w:t xml:space="preserve"> </w:t>
            </w:r>
          </w:p>
        </w:tc>
        <w:tc>
          <w:tcPr>
            <w:tcW w:w="1422" w:type="dxa"/>
            <w:shd w:val="clear" w:color="auto" w:fill="auto"/>
            <w:vAlign w:val="center"/>
          </w:tcPr>
          <w:p w:rsidR="008D5D2C" w:rsidRPr="006F0223" w:rsidRDefault="008D5D2C" w:rsidP="00B354EC">
            <w:pPr>
              <w:widowControl/>
              <w:jc w:val="center"/>
              <w:rPr>
                <w:color w:val="000000"/>
                <w:kern w:val="0"/>
                <w:sz w:val="21"/>
                <w:szCs w:val="21"/>
              </w:rPr>
            </w:pPr>
          </w:p>
        </w:tc>
      </w:tr>
      <w:tr w:rsidR="008D5D2C" w:rsidRPr="006F0223" w:rsidTr="000A4616">
        <w:trPr>
          <w:trHeight w:val="1376"/>
        </w:trPr>
        <w:tc>
          <w:tcPr>
            <w:tcW w:w="609" w:type="dxa"/>
            <w:shd w:val="clear" w:color="auto" w:fill="auto"/>
            <w:vAlign w:val="center"/>
            <w:hideMark/>
          </w:tcPr>
          <w:p w:rsidR="008D5D2C" w:rsidRPr="006F0223" w:rsidRDefault="008D5D2C" w:rsidP="00422C4A">
            <w:pPr>
              <w:widowControl/>
              <w:jc w:val="center"/>
              <w:rPr>
                <w:color w:val="000000"/>
                <w:kern w:val="0"/>
                <w:sz w:val="21"/>
                <w:szCs w:val="21"/>
              </w:rPr>
            </w:pPr>
            <w:r w:rsidRPr="006F0223">
              <w:rPr>
                <w:rFonts w:hint="eastAsia"/>
                <w:color w:val="000000"/>
                <w:kern w:val="0"/>
                <w:sz w:val="21"/>
                <w:szCs w:val="21"/>
              </w:rPr>
              <w:t>3</w:t>
            </w:r>
          </w:p>
        </w:tc>
        <w:tc>
          <w:tcPr>
            <w:tcW w:w="1067" w:type="dxa"/>
            <w:shd w:val="clear" w:color="auto" w:fill="auto"/>
            <w:vAlign w:val="center"/>
            <w:hideMark/>
          </w:tcPr>
          <w:p w:rsidR="008D5D2C" w:rsidRPr="006F0223" w:rsidRDefault="008D5D2C" w:rsidP="009C4799">
            <w:pPr>
              <w:widowControl/>
              <w:rPr>
                <w:color w:val="000000"/>
                <w:kern w:val="0"/>
                <w:sz w:val="21"/>
                <w:szCs w:val="21"/>
              </w:rPr>
            </w:pPr>
            <w:r w:rsidRPr="006F0223">
              <w:rPr>
                <w:rFonts w:hint="eastAsia"/>
                <w:color w:val="000000"/>
                <w:kern w:val="0"/>
                <w:sz w:val="21"/>
                <w:szCs w:val="21"/>
              </w:rPr>
              <w:t>电梯日常维修保养服务</w:t>
            </w:r>
          </w:p>
        </w:tc>
        <w:tc>
          <w:tcPr>
            <w:tcW w:w="3428" w:type="dxa"/>
            <w:shd w:val="clear" w:color="auto" w:fill="auto"/>
            <w:vAlign w:val="center"/>
            <w:hideMark/>
          </w:tcPr>
          <w:p w:rsidR="008D5D2C" w:rsidRPr="006F0223" w:rsidRDefault="008D5D2C" w:rsidP="00C75511">
            <w:pPr>
              <w:widowControl/>
              <w:rPr>
                <w:color w:val="000000"/>
                <w:kern w:val="0"/>
                <w:sz w:val="21"/>
                <w:szCs w:val="21"/>
              </w:rPr>
            </w:pPr>
            <w:r w:rsidRPr="006F0223">
              <w:rPr>
                <w:rFonts w:hint="eastAsia"/>
                <w:color w:val="000000"/>
                <w:kern w:val="0"/>
                <w:sz w:val="21"/>
                <w:szCs w:val="21"/>
              </w:rPr>
              <w:t>品牌：三菱，速度：1.75m/s，楼层：10层10站，额载：1200kg，维保时间：期限10个月（2025年1月1日-2025年10月31日）</w:t>
            </w:r>
          </w:p>
        </w:tc>
        <w:tc>
          <w:tcPr>
            <w:tcW w:w="1559" w:type="dxa"/>
            <w:vAlign w:val="center"/>
          </w:tcPr>
          <w:p w:rsidR="008D5D2C" w:rsidRPr="006F0223" w:rsidRDefault="008D5D2C" w:rsidP="00C75511">
            <w:pPr>
              <w:widowControl/>
              <w:ind w:rightChars="-51" w:right="-143"/>
              <w:rPr>
                <w:bCs/>
                <w:kern w:val="0"/>
                <w:sz w:val="21"/>
                <w:szCs w:val="21"/>
              </w:rPr>
            </w:pPr>
            <w:r w:rsidRPr="006F0223">
              <w:rPr>
                <w:rFonts w:hint="eastAsia"/>
                <w:bCs/>
                <w:kern w:val="0"/>
                <w:sz w:val="21"/>
                <w:szCs w:val="21"/>
              </w:rPr>
              <w:t>万虹路20-1号国家特种机器人中心大楼</w:t>
            </w:r>
          </w:p>
        </w:tc>
        <w:tc>
          <w:tcPr>
            <w:tcW w:w="850" w:type="dxa"/>
            <w:vAlign w:val="center"/>
          </w:tcPr>
          <w:p w:rsidR="008D5D2C" w:rsidRPr="006F0223" w:rsidRDefault="008D5D2C" w:rsidP="008D5D2C">
            <w:pPr>
              <w:widowControl/>
              <w:jc w:val="center"/>
              <w:rPr>
                <w:color w:val="000000"/>
                <w:kern w:val="0"/>
                <w:sz w:val="21"/>
                <w:szCs w:val="21"/>
              </w:rPr>
            </w:pPr>
            <w:r w:rsidRPr="006F0223">
              <w:rPr>
                <w:rFonts w:hint="eastAsia"/>
                <w:color w:val="000000"/>
                <w:kern w:val="0"/>
                <w:sz w:val="21"/>
                <w:szCs w:val="21"/>
              </w:rPr>
              <w:t>2</w:t>
            </w:r>
            <w:r w:rsidRPr="006F0223">
              <w:rPr>
                <w:color w:val="000000"/>
                <w:kern w:val="0"/>
                <w:sz w:val="21"/>
                <w:szCs w:val="21"/>
              </w:rPr>
              <w:t xml:space="preserve"> </w:t>
            </w:r>
          </w:p>
        </w:tc>
        <w:tc>
          <w:tcPr>
            <w:tcW w:w="1418" w:type="dxa"/>
            <w:vAlign w:val="center"/>
          </w:tcPr>
          <w:p w:rsidR="008D5D2C" w:rsidRPr="006F0223" w:rsidRDefault="008D5D2C" w:rsidP="006F0223">
            <w:pPr>
              <w:widowControl/>
              <w:jc w:val="center"/>
              <w:rPr>
                <w:rFonts w:hint="eastAsia"/>
                <w:color w:val="000000"/>
                <w:kern w:val="0"/>
                <w:sz w:val="21"/>
                <w:szCs w:val="21"/>
              </w:rPr>
            </w:pPr>
            <w:r w:rsidRPr="006F0223">
              <w:rPr>
                <w:rFonts w:hint="eastAsia"/>
                <w:color w:val="000000"/>
                <w:kern w:val="0"/>
                <w:sz w:val="21"/>
                <w:szCs w:val="21"/>
              </w:rPr>
              <w:t>1000</w:t>
            </w:r>
            <w:r w:rsidR="006F0223" w:rsidRPr="006F0223">
              <w:rPr>
                <w:rFonts w:hint="eastAsia"/>
                <w:color w:val="000000"/>
                <w:kern w:val="0"/>
                <w:sz w:val="21"/>
                <w:szCs w:val="21"/>
              </w:rPr>
              <w:t xml:space="preserve"> </w:t>
            </w:r>
          </w:p>
        </w:tc>
        <w:tc>
          <w:tcPr>
            <w:tcW w:w="1422" w:type="dxa"/>
            <w:shd w:val="clear" w:color="auto" w:fill="auto"/>
            <w:vAlign w:val="center"/>
          </w:tcPr>
          <w:p w:rsidR="008D5D2C" w:rsidRPr="006F0223" w:rsidRDefault="008D5D2C" w:rsidP="00B354EC">
            <w:pPr>
              <w:widowControl/>
              <w:jc w:val="center"/>
              <w:rPr>
                <w:color w:val="000000"/>
                <w:kern w:val="0"/>
                <w:sz w:val="21"/>
                <w:szCs w:val="21"/>
              </w:rPr>
            </w:pPr>
          </w:p>
        </w:tc>
      </w:tr>
    </w:tbl>
    <w:bookmarkEnd w:id="0"/>
    <w:p w:rsidR="00B11D48" w:rsidRDefault="00B11D48" w:rsidP="006C7E1D">
      <w:pPr>
        <w:spacing w:beforeLines="50" w:before="156"/>
      </w:pPr>
      <w:r>
        <w:rPr>
          <w:rFonts w:hint="eastAsia"/>
        </w:rPr>
        <w:t>说明：报价价格超过控制价则报价无效，报价价格包括本采购项目所</w:t>
      </w:r>
    </w:p>
    <w:p w:rsidR="00B11D48" w:rsidRDefault="00B11D48" w:rsidP="00B11D48">
      <w:pPr>
        <w:ind w:firstLineChars="250" w:firstLine="700"/>
      </w:pPr>
      <w:r>
        <w:rPr>
          <w:rFonts w:hint="eastAsia"/>
        </w:rPr>
        <w:t>涉及的有关一切费用，包括但不限于设备费、运输费、安装费、</w:t>
      </w:r>
    </w:p>
    <w:p w:rsidR="007012D2" w:rsidRDefault="00B11D48" w:rsidP="00B11D48">
      <w:pPr>
        <w:ind w:firstLineChars="250" w:firstLine="700"/>
      </w:pPr>
      <w:r>
        <w:rPr>
          <w:rFonts w:hint="eastAsia"/>
        </w:rPr>
        <w:t>调试费、人工费、保险、税费和其它应缴的费用。</w:t>
      </w:r>
    </w:p>
    <w:p w:rsidR="00B11D48" w:rsidRDefault="00B11D48" w:rsidP="00B11D48">
      <w:pPr>
        <w:ind w:firstLineChars="250" w:firstLine="700"/>
      </w:pPr>
    </w:p>
    <w:p w:rsidR="007012D2" w:rsidRDefault="00B11D48" w:rsidP="00B11D48">
      <w:pPr>
        <w:wordWrap w:val="0"/>
        <w:jc w:val="right"/>
      </w:pPr>
      <w:r>
        <w:rPr>
          <w:rFonts w:hint="eastAsia"/>
        </w:rPr>
        <w:t xml:space="preserve">报价单位（盖章）：             </w:t>
      </w:r>
    </w:p>
    <w:p w:rsidR="007012D2" w:rsidRDefault="00B11D48" w:rsidP="00B11D48">
      <w:pPr>
        <w:wordWrap w:val="0"/>
        <w:jc w:val="right"/>
      </w:pPr>
      <w:r>
        <w:rPr>
          <w:rFonts w:hint="eastAsia"/>
        </w:rPr>
        <w:t xml:space="preserve">联系人：              </w:t>
      </w:r>
    </w:p>
    <w:p w:rsidR="007012D2" w:rsidRDefault="00B11D48" w:rsidP="00B11D48">
      <w:pPr>
        <w:wordWrap w:val="0"/>
        <w:jc w:val="right"/>
      </w:pPr>
      <w:r>
        <w:rPr>
          <w:rFonts w:hint="eastAsia"/>
        </w:rPr>
        <w:t xml:space="preserve">联系电话：              </w:t>
      </w:r>
    </w:p>
    <w:p w:rsidR="007012D2" w:rsidRDefault="00B11D48" w:rsidP="00B11D48">
      <w:pPr>
        <w:jc w:val="right"/>
      </w:pPr>
      <w:r>
        <w:rPr>
          <w:rFonts w:hint="eastAsia"/>
        </w:rPr>
        <w:t>报价时间：  年   月   日</w:t>
      </w:r>
    </w:p>
    <w:p w:rsidR="007012D2" w:rsidRDefault="007012D2" w:rsidP="00B11D48"/>
    <w:sectPr w:rsidR="007012D2" w:rsidSect="00701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557F0803"/>
    <w:rsid w:val="000A4616"/>
    <w:rsid w:val="00135C9F"/>
    <w:rsid w:val="0035176F"/>
    <w:rsid w:val="003E4BF1"/>
    <w:rsid w:val="006C7E1D"/>
    <w:rsid w:val="006F0223"/>
    <w:rsid w:val="007012D2"/>
    <w:rsid w:val="008D5D2C"/>
    <w:rsid w:val="009C4799"/>
    <w:rsid w:val="00B11D48"/>
    <w:rsid w:val="00B354EC"/>
    <w:rsid w:val="00BE7865"/>
    <w:rsid w:val="00C75511"/>
    <w:rsid w:val="00E7082E"/>
    <w:rsid w:val="05A74E52"/>
    <w:rsid w:val="103C4DCE"/>
    <w:rsid w:val="557F0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11D48"/>
    <w:pPr>
      <w:widowControl w:val="0"/>
      <w:spacing w:line="440" w:lineRule="exact"/>
    </w:pPr>
    <w:rPr>
      <w:rFonts w:ascii="宋体" w:eastAsia="宋体" w:hAnsi="宋体" w:cs="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B11D48"/>
    <w:pPr>
      <w:spacing w:beforeAutospacing="1" w:afterAutospacing="1"/>
      <w:jc w:val="center"/>
    </w:pPr>
    <w:rPr>
      <w:rFonts w:asciiTheme="minorEastAsia" w:eastAsiaTheme="minorEastAsia" w:hAnsiTheme="minorEastAsia" w:cs="Times New Roman"/>
      <w:b/>
      <w:kern w:val="0"/>
      <w:sz w:val="44"/>
      <w:szCs w:val="44"/>
    </w:rPr>
  </w:style>
  <w:style w:type="table" w:styleId="a4">
    <w:name w:val="Table Grid"/>
    <w:basedOn w:val="a1"/>
    <w:rsid w:val="007012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autoRedefine/>
    <w:qFormat/>
    <w:rsid w:val="007012D2"/>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11D48"/>
    <w:pPr>
      <w:widowControl w:val="0"/>
      <w:spacing w:line="440" w:lineRule="exact"/>
    </w:pPr>
    <w:rPr>
      <w:rFonts w:ascii="宋体" w:eastAsia="宋体" w:hAnsi="宋体" w:cs="宋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B11D48"/>
    <w:pPr>
      <w:spacing w:beforeAutospacing="1" w:afterAutospacing="1"/>
      <w:jc w:val="center"/>
    </w:pPr>
    <w:rPr>
      <w:rFonts w:asciiTheme="minorEastAsia" w:eastAsiaTheme="minorEastAsia" w:hAnsiTheme="minorEastAsia" w:cs="Times New Roman"/>
      <w:b/>
      <w:kern w:val="0"/>
      <w:sz w:val="44"/>
      <w:szCs w:val="44"/>
    </w:rPr>
  </w:style>
  <w:style w:type="table" w:styleId="a4">
    <w:name w:val="Table Grid"/>
    <w:basedOn w:val="a1"/>
    <w:rsid w:val="007012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autoRedefine/>
    <w:qFormat/>
    <w:rsid w:val="007012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高燕清</dc:creator>
  <cp:lastModifiedBy>董佳俐</cp:lastModifiedBy>
  <cp:revision>6</cp:revision>
  <dcterms:created xsi:type="dcterms:W3CDTF">2024-09-03T09:18:00Z</dcterms:created>
  <dcterms:modified xsi:type="dcterms:W3CDTF">2024-10-22T07:42:00Z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5948D47E4A8C4AD0802E39FFD0ED1D43_11</vt:lpwstr>
  </property>
</Properties>
</file>