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一、项目名称：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>室外配套设施修缮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u w:val="singl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二、总报价金额：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元（大写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三、报价人：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四、联系人：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联系电话：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说明：本报价单包含材料费、运输费、人工费、开票税费等其他相关费用。报价金额大小写不一致的，以大写金额为准。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B612F55"/>
    <w:rsid w:val="119B0AA7"/>
    <w:rsid w:val="195E464C"/>
    <w:rsid w:val="1A5510A7"/>
    <w:rsid w:val="24C93D4F"/>
    <w:rsid w:val="29AF0CF9"/>
    <w:rsid w:val="2CC46588"/>
    <w:rsid w:val="321959DB"/>
    <w:rsid w:val="385B6A4F"/>
    <w:rsid w:val="3D944A40"/>
    <w:rsid w:val="3DB53FF2"/>
    <w:rsid w:val="48BE1A2D"/>
    <w:rsid w:val="4B9B4D66"/>
    <w:rsid w:val="69F612EE"/>
    <w:rsid w:val="7A49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1</TotalTime>
  <ScaleCrop>false</ScaleCrop>
  <LinksUpToDate>false</LinksUpToDate>
  <CharactersWithSpaces>217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Administrator</cp:lastModifiedBy>
  <cp:lastPrinted>2024-08-29T07:22:00Z</cp:lastPrinted>
  <dcterms:modified xsi:type="dcterms:W3CDTF">2024-10-12T07:45:26Z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D76572E8DA8F4499804843252007EF10</vt:lpwstr>
  </property>
</Properties>
</file>