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tbl>
      <w:tblPr>
        <w:tblStyle w:val="4"/>
        <w:tblpPr w:leftFromText="180" w:rightFromText="180" w:vertAnchor="text" w:horzAnchor="page" w:tblpX="1334" w:tblpY="262"/>
        <w:tblOverlap w:val="never"/>
        <w:tblW w:w="1424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4875"/>
        <w:gridCol w:w="1680"/>
        <w:gridCol w:w="2121"/>
        <w:gridCol w:w="1701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41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省特检院宁德分院场（厂）内专用机动车辆车牌采购项目报价单</w:t>
            </w:r>
          </w:p>
          <w:p>
            <w:pPr>
              <w:widowControl/>
              <w:spacing w:line="580" w:lineRule="exact"/>
              <w:jc w:val="right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auto"/>
                <w:sz w:val="32"/>
                <w:szCs w:val="32"/>
              </w:rPr>
              <w:t>控制价33000元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数量（副）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单价（元/副）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合计（元）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场（厂）内专用机动车辆车牌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按《特种设备安全技术规范TSG 08-2017》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中附件H的H3要求制作(</w:t>
            </w: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1副车牌包含两块车牌，8套安装固定钉子</w:t>
            </w:r>
            <w:r>
              <w:rPr>
                <w:rFonts w:hint="eastAsia" w:ascii="仿宋_GB2312" w:hAnsi="宋体" w:eastAsia="仿宋_GB2312" w:cs="黑体"/>
                <w:color w:val="auto"/>
                <w:sz w:val="32"/>
                <w:szCs w:val="32"/>
              </w:rPr>
              <w:t>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1500</w:t>
            </w:r>
            <w:r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left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合计：（大写）</w:t>
            </w:r>
          </w:p>
        </w:tc>
      </w:tr>
    </w:tbl>
    <w:p>
      <w:pPr>
        <w:widowControl/>
        <w:spacing w:line="580" w:lineRule="exact"/>
        <w:ind w:firstLine="640" w:firstLineChars="200"/>
        <w:jc w:val="left"/>
        <w:textAlignment w:val="center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备注：投标人报价应包含场（厂）内专用机动车辆车牌材料费、排版费、制作费、运输费、配套安装配件费、开票税费等相关费用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，不再另行增加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。报价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合计金额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不得超过控制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eastAsia="zh-CN"/>
        </w:rPr>
        <w:t>价。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br w:type="textWrapping"/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 xml:space="preserve">                                         投标单位名称（盖章）：</w:t>
      </w:r>
    </w:p>
    <w:p>
      <w:pPr>
        <w:widowControl/>
        <w:spacing w:line="580" w:lineRule="exact"/>
        <w:jc w:val="left"/>
        <w:textAlignment w:val="center"/>
        <w:rPr>
          <w:rFonts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 xml:space="preserve">                                         投标人代表：</w:t>
      </w:r>
    </w:p>
    <w:p>
      <w:pPr>
        <w:widowControl/>
        <w:spacing w:line="580" w:lineRule="exact"/>
        <w:jc w:val="left"/>
        <w:textAlignment w:val="center"/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 xml:space="preserve">                   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 xml:space="preserve">     联系电话：</w:t>
      </w:r>
    </w:p>
    <w:sectPr>
      <w:pgSz w:w="16838" w:h="11906" w:orient="landscape"/>
      <w:pgMar w:top="1361" w:right="2098" w:bottom="1474" w:left="187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41812E2B"/>
    <w:rsid w:val="00122EE4"/>
    <w:rsid w:val="001B13BE"/>
    <w:rsid w:val="001D4C34"/>
    <w:rsid w:val="00260DA3"/>
    <w:rsid w:val="0026406D"/>
    <w:rsid w:val="002779BC"/>
    <w:rsid w:val="002C4897"/>
    <w:rsid w:val="00301C46"/>
    <w:rsid w:val="00302D96"/>
    <w:rsid w:val="003C5D1A"/>
    <w:rsid w:val="00423CD3"/>
    <w:rsid w:val="00440110"/>
    <w:rsid w:val="00475C03"/>
    <w:rsid w:val="004E2AF4"/>
    <w:rsid w:val="00517C57"/>
    <w:rsid w:val="00574567"/>
    <w:rsid w:val="005D38A8"/>
    <w:rsid w:val="00677EBE"/>
    <w:rsid w:val="006C42FD"/>
    <w:rsid w:val="007977DE"/>
    <w:rsid w:val="0081541E"/>
    <w:rsid w:val="008D2A06"/>
    <w:rsid w:val="00A94DBE"/>
    <w:rsid w:val="00AD0BD6"/>
    <w:rsid w:val="00BE6011"/>
    <w:rsid w:val="00BF0529"/>
    <w:rsid w:val="00C24252"/>
    <w:rsid w:val="00C32A25"/>
    <w:rsid w:val="00C43AEA"/>
    <w:rsid w:val="00C46D11"/>
    <w:rsid w:val="00CA14F6"/>
    <w:rsid w:val="00CA7433"/>
    <w:rsid w:val="00D8517A"/>
    <w:rsid w:val="00EA0183"/>
    <w:rsid w:val="09D4139B"/>
    <w:rsid w:val="19A31023"/>
    <w:rsid w:val="41812E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</Words>
  <Characters>309</Characters>
  <Lines>2</Lines>
  <Paragraphs>1</Paragraphs>
  <TotalTime>3</TotalTime>
  <ScaleCrop>false</ScaleCrop>
  <LinksUpToDate>false</LinksUpToDate>
  <CharactersWithSpaces>362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2021-11-19T06:43:00Z</dcterms:created>
  <dc:creator>何倩雯</dc:creator>
  <cp:lastModifiedBy>章铮铮</cp:lastModifiedBy>
  <dcterms:modified xsi:type="dcterms:W3CDTF">2024-08-22T00:30:58Z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CBAE83EA3C1C4BED8B4AF8BE566D6FD0</vt:lpwstr>
  </property>
</Properties>
</file>