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附件2</w:t>
      </w:r>
    </w:p>
    <w:p>
      <w:pPr>
        <w:pStyle w:val="5"/>
        <w:jc w:val="center"/>
        <w:rPr>
          <w:rFonts w:ascii="仿宋_GB2312" w:eastAsia="仿宋_GB2312"/>
          <w:b/>
          <w:sz w:val="36"/>
        </w:rPr>
      </w:pPr>
    </w:p>
    <w:p>
      <w:pPr>
        <w:pStyle w:val="5"/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信誉承诺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snapToGrid w:val="0"/>
        <w:spacing w:line="560" w:lineRule="exact"/>
        <w:rPr>
          <w:rFonts w:hint="eastAsia" w:ascii="宋体" w:hAnsi="宋体" w:eastAsiaTheme="minorEastAsia"/>
          <w:sz w:val="24"/>
          <w:u w:val="single"/>
          <w:lang w:eastAsia="zh-CN"/>
        </w:rPr>
      </w:pPr>
      <w:r>
        <w:rPr>
          <w:rFonts w:hint="eastAsia" w:ascii="宋体" w:hAnsi="宋体"/>
          <w:sz w:val="24"/>
          <w:u w:val="single"/>
        </w:rPr>
        <w:t>致：福建省特种设备检验研究院漳州分院</w:t>
      </w:r>
      <w:r>
        <w:rPr>
          <w:rFonts w:hint="eastAsia" w:ascii="宋体" w:hAnsi="宋体"/>
          <w:sz w:val="24"/>
          <w:u w:val="single"/>
          <w:lang w:eastAsia="zh-CN"/>
        </w:rPr>
        <w:t>、</w:t>
      </w:r>
    </w:p>
    <w:p>
      <w:pPr>
        <w:snapToGrid w:val="0"/>
        <w:spacing w:line="560" w:lineRule="exact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>福建省</w:t>
      </w:r>
      <w:r>
        <w:rPr>
          <w:rFonts w:hint="eastAsia" w:ascii="宋体" w:hAnsi="宋体"/>
          <w:sz w:val="24"/>
          <w:u w:val="single"/>
          <w:lang w:val="en-US" w:eastAsia="zh-CN"/>
        </w:rPr>
        <w:t>锅炉压力容器</w:t>
      </w:r>
      <w:r>
        <w:rPr>
          <w:rFonts w:hint="eastAsia" w:ascii="宋体" w:hAnsi="宋体"/>
          <w:sz w:val="24"/>
          <w:u w:val="single"/>
        </w:rPr>
        <w:t xml:space="preserve">检验研究院漳州分院 </w:t>
      </w:r>
    </w:p>
    <w:p>
      <w:pPr>
        <w:snapToGrid w:val="0"/>
        <w:spacing w:line="56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本公司郑重承诺：（一）本公司及其负责人在参加</w:t>
      </w:r>
      <w:r>
        <w:rPr>
          <w:rFonts w:hint="eastAsia" w:ascii="宋体" w:hAnsi="宋体"/>
          <w:sz w:val="24"/>
          <w:lang w:val="en-US" w:eastAsia="zh-CN"/>
        </w:rPr>
        <w:t>投标</w:t>
      </w:r>
      <w:r>
        <w:rPr>
          <w:rFonts w:hint="eastAsia" w:ascii="宋体" w:hAnsi="宋体"/>
          <w:sz w:val="24"/>
        </w:rPr>
        <w:t>前三年内，未因经营活动违法违规被县级以上行政主管部门处罚，或无弄虚作假骗取</w:t>
      </w:r>
      <w:r>
        <w:rPr>
          <w:rFonts w:hint="eastAsia" w:ascii="宋体" w:hAnsi="宋体"/>
          <w:sz w:val="24"/>
          <w:lang w:val="en-US" w:eastAsia="zh-CN"/>
        </w:rPr>
        <w:t>中标</w:t>
      </w:r>
      <w:r>
        <w:rPr>
          <w:rFonts w:hint="eastAsia" w:ascii="宋体" w:hAnsi="宋体"/>
          <w:sz w:val="24"/>
        </w:rPr>
        <w:t>资格；本公司在参加</w:t>
      </w:r>
      <w:r>
        <w:rPr>
          <w:rFonts w:hint="eastAsia" w:ascii="宋体" w:hAnsi="宋体"/>
          <w:sz w:val="24"/>
          <w:lang w:val="en-US" w:eastAsia="zh-CN"/>
        </w:rPr>
        <w:t>投标</w:t>
      </w:r>
      <w:r>
        <w:rPr>
          <w:rFonts w:hint="eastAsia" w:ascii="宋体" w:hAnsi="宋体"/>
          <w:sz w:val="24"/>
        </w:rPr>
        <w:t>前三年内，本公司及其负责人在经营活动中没有重大违法行为，未被追究刑事责任；本公司未被有关部门禁止或者限制承接国有资金项目的相关业务。</w:t>
      </w:r>
    </w:p>
    <w:p>
      <w:pPr>
        <w:snapToGrid w:val="0"/>
        <w:spacing w:line="56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（二）我们提供的一切材料都是真实、有效的，如有弄虚作假及其他违法违规行为，本公司愿意接受漳州市有关部门依照有关法律、法规、规章或规定给予的处罚或处理。</w:t>
      </w:r>
    </w:p>
    <w:p>
      <w:pPr>
        <w:snapToGrid w:val="0"/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特此承诺。</w:t>
      </w:r>
    </w:p>
    <w:p>
      <w:pPr>
        <w:snapToGrid w:val="0"/>
        <w:spacing w:line="560" w:lineRule="exact"/>
        <w:rPr>
          <w:rFonts w:ascii="宋体" w:hAnsi="宋体"/>
          <w:sz w:val="24"/>
        </w:rPr>
      </w:pPr>
      <w:bookmarkStart w:id="0" w:name="_GoBack"/>
      <w:bookmarkEnd w:id="0"/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单位名称：（盖章）</w:t>
      </w: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法定代表人（签字或盖章）：</w:t>
      </w: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年    月    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574BB"/>
    <w:rsid w:val="18A574BB"/>
    <w:rsid w:val="6D3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 w:eastAsia="宋体" w:cs="Courier New"/>
      <w:szCs w:val="21"/>
    </w:rPr>
  </w:style>
  <w:style w:type="paragraph" w:customStyle="1" w:styleId="5">
    <w:name w:val="样式3"/>
    <w:basedOn w:val="2"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289</Characters>
  <Lines>0</Lines>
  <Paragraphs>0</Paragraphs>
  <TotalTime>1</TotalTime>
  <ScaleCrop>false</ScaleCrop>
  <LinksUpToDate>false</LinksUpToDate>
  <CharactersWithSpaces>415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2024-03-28T04:01:00Z</dcterms:created>
  <dc:creator>方立瑶</dc:creator>
  <cp:lastModifiedBy>方立瑶</cp:lastModifiedBy>
  <dcterms:modified xsi:type="dcterms:W3CDTF">2024-04-18T09:05:06Z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214B82B16D4E408A81BAF1F70E171F7F</vt:lpwstr>
  </property>
</Properties>
</file>