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45" w:rsidRDefault="00417D1E">
      <w:r>
        <w:rPr>
          <w:rFonts w:hint="eastAsia"/>
        </w:rPr>
        <w:t>附件1：</w:t>
      </w:r>
      <w:r>
        <w:t>202</w:t>
      </w:r>
      <w:r>
        <w:rPr>
          <w:rFonts w:hint="eastAsia"/>
        </w:rPr>
        <w:t>3</w:t>
      </w:r>
      <w:r>
        <w:t>年办公家具配置要求清单</w:t>
      </w:r>
    </w:p>
    <w:tbl>
      <w:tblPr>
        <w:tblStyle w:val="a6"/>
        <w:tblW w:w="12255" w:type="dxa"/>
        <w:tblInd w:w="-1281" w:type="dxa"/>
        <w:tblLayout w:type="fixed"/>
        <w:tblLook w:val="04A0"/>
      </w:tblPr>
      <w:tblGrid>
        <w:gridCol w:w="538"/>
        <w:gridCol w:w="875"/>
        <w:gridCol w:w="2290"/>
        <w:gridCol w:w="1300"/>
        <w:gridCol w:w="5562"/>
        <w:gridCol w:w="581"/>
        <w:gridCol w:w="1109"/>
      </w:tblGrid>
      <w:tr w:rsidR="00021A6D" w:rsidTr="00021A6D">
        <w:trPr>
          <w:trHeight w:val="886"/>
        </w:trPr>
        <w:tc>
          <w:tcPr>
            <w:tcW w:w="538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</w:t>
            </w:r>
            <w:r>
              <w:rPr>
                <w:bCs/>
              </w:rPr>
              <w:t>号</w:t>
            </w:r>
          </w:p>
        </w:tc>
        <w:tc>
          <w:tcPr>
            <w:tcW w:w="875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物</w:t>
            </w:r>
            <w:r>
              <w:rPr>
                <w:bCs/>
              </w:rPr>
              <w:t>品</w:t>
            </w:r>
          </w:p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名称</w:t>
            </w:r>
          </w:p>
        </w:tc>
        <w:tc>
          <w:tcPr>
            <w:tcW w:w="2290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参考图</w:t>
            </w:r>
            <w:r>
              <w:rPr>
                <w:bCs/>
              </w:rPr>
              <w:t>片</w:t>
            </w:r>
          </w:p>
        </w:tc>
        <w:tc>
          <w:tcPr>
            <w:tcW w:w="1300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型号/规格</w:t>
            </w:r>
          </w:p>
        </w:tc>
        <w:tc>
          <w:tcPr>
            <w:tcW w:w="5562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技术参数</w:t>
            </w:r>
          </w:p>
        </w:tc>
        <w:tc>
          <w:tcPr>
            <w:tcW w:w="581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</w:t>
            </w:r>
            <w:r>
              <w:rPr>
                <w:bCs/>
              </w:rPr>
              <w:t>量</w:t>
            </w:r>
          </w:p>
        </w:tc>
        <w:tc>
          <w:tcPr>
            <w:tcW w:w="1109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预算</w:t>
            </w:r>
          </w:p>
        </w:tc>
      </w:tr>
      <w:tr w:rsidR="00021A6D" w:rsidTr="00021A6D">
        <w:trPr>
          <w:trHeight w:val="3646"/>
        </w:trPr>
        <w:tc>
          <w:tcPr>
            <w:tcW w:w="538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875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会议桌</w:t>
            </w:r>
          </w:p>
        </w:tc>
        <w:tc>
          <w:tcPr>
            <w:tcW w:w="2290" w:type="dxa"/>
          </w:tcPr>
          <w:p w:rsidR="00021A6D" w:rsidRDefault="00021A6D">
            <w:pPr>
              <w:rPr>
                <w:bCs/>
              </w:rPr>
            </w:pPr>
            <w:r>
              <w:rPr>
                <w:rFonts w:hint="eastAsia"/>
                <w:bCs/>
                <w:noProof/>
              </w:rPr>
              <w:drawing>
                <wp:inline distT="0" distB="0" distL="114300" distR="114300">
                  <wp:extent cx="1304290" cy="1304290"/>
                  <wp:effectExtent l="0" t="0" r="3810" b="3810"/>
                  <wp:docPr id="1" name="图片 4" descr="85e67c301616ceec9147f0eba52f4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5e67c301616ceec9147f0eba52f48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120*41.5*76</w:t>
            </w:r>
          </w:p>
        </w:tc>
        <w:tc>
          <w:tcPr>
            <w:tcW w:w="5562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</w:p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1、 面材；采用进口0.6mm厚AAA级胡桃木皮（木纹近似、无疤结)，同</w:t>
            </w:r>
          </w:p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色实木皮封边，2、内外双层的基材采用实木多层板，3、油漆：PE底漆，高级哑光聚醋面漆，采用三底三面的八</w:t>
            </w:r>
          </w:p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遗油漆涂装工艺，保证产品光泽、平整、纹理清晰，表面硬度大于2H，耐磨度高于3级。4、五金配件：品牌优质五金配件坚固耐用抽拉顺滑。5、胶水采用木工胶水，甲醛释放量</w:t>
            </w:r>
          </w:p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低于1.Smg/L(24H干燥法)。</w:t>
            </w:r>
          </w:p>
        </w:tc>
        <w:tc>
          <w:tcPr>
            <w:tcW w:w="581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1109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5000</w:t>
            </w:r>
          </w:p>
        </w:tc>
      </w:tr>
      <w:tr w:rsidR="00021A6D" w:rsidTr="00021A6D">
        <w:trPr>
          <w:trHeight w:val="2584"/>
        </w:trPr>
        <w:tc>
          <w:tcPr>
            <w:tcW w:w="538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75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会议椅</w:t>
            </w:r>
          </w:p>
        </w:tc>
        <w:tc>
          <w:tcPr>
            <w:tcW w:w="2290" w:type="dxa"/>
          </w:tcPr>
          <w:p w:rsidR="00021A6D" w:rsidRDefault="00021A6D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114300" distR="114300">
                  <wp:extent cx="1371600" cy="1371600"/>
                  <wp:effectExtent l="0" t="0" r="0" b="0"/>
                  <wp:docPr id="3" name="图片 13" descr="9d7eb672fa90897bedd4f1fd65f7e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d7eb672fa90897bedd4f1fd65f7e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45*45*90</w:t>
            </w:r>
          </w:p>
        </w:tc>
        <w:tc>
          <w:tcPr>
            <w:tcW w:w="5562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采用精品实木白坯，经过一系列加工处理成型，采用加厚PV优质海绵坐垫，0.5MM韩皮包裹加工，整体设计符合人体力学，缓解疲劳，整体尺寸45*45*90cm。颜色为红胡桃色</w:t>
            </w:r>
          </w:p>
        </w:tc>
        <w:tc>
          <w:tcPr>
            <w:tcW w:w="581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  <w:tc>
          <w:tcPr>
            <w:tcW w:w="1109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7000</w:t>
            </w:r>
          </w:p>
        </w:tc>
      </w:tr>
      <w:tr w:rsidR="00021A6D" w:rsidTr="00021A6D">
        <w:trPr>
          <w:trHeight w:val="2810"/>
        </w:trPr>
        <w:tc>
          <w:tcPr>
            <w:tcW w:w="538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3</w:t>
            </w:r>
          </w:p>
        </w:tc>
        <w:tc>
          <w:tcPr>
            <w:tcW w:w="875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柜子</w:t>
            </w:r>
          </w:p>
        </w:tc>
        <w:tc>
          <w:tcPr>
            <w:tcW w:w="2290" w:type="dxa"/>
          </w:tcPr>
          <w:p w:rsidR="00021A6D" w:rsidRDefault="00021A6D">
            <w:pPr>
              <w:rPr>
                <w:bCs/>
              </w:rPr>
            </w:pPr>
            <w:r>
              <w:rPr>
                <w:rFonts w:hint="eastAsia"/>
                <w:bCs/>
                <w:noProof/>
              </w:rPr>
              <w:drawing>
                <wp:inline distT="0" distB="0" distL="114300" distR="114300">
                  <wp:extent cx="1116330" cy="1747520"/>
                  <wp:effectExtent l="0" t="0" r="1270" b="5080"/>
                  <wp:docPr id="7" name="图片 5" descr="10018bf96c9a2824a247fb3e9fd46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018bf96c9a2824a247fb3e9fd46b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74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高180，宽85，深39</w:t>
            </w:r>
          </w:p>
        </w:tc>
        <w:tc>
          <w:tcPr>
            <w:tcW w:w="5562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1.可调节层板，高度随意更改2.铜芯防盗锁，防撬放心储物3钢板加厚，坚固耐用4.防腐环保油漆，防水，就用不生锈起壳</w:t>
            </w:r>
          </w:p>
        </w:tc>
        <w:tc>
          <w:tcPr>
            <w:tcW w:w="581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109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2000元</w:t>
            </w:r>
          </w:p>
        </w:tc>
      </w:tr>
      <w:tr w:rsidR="00021A6D" w:rsidTr="00021A6D">
        <w:trPr>
          <w:trHeight w:val="2810"/>
        </w:trPr>
        <w:tc>
          <w:tcPr>
            <w:tcW w:w="538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875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单人沙发</w:t>
            </w:r>
          </w:p>
          <w:p w:rsidR="00021A6D" w:rsidRDefault="00021A6D">
            <w:pPr>
              <w:spacing w:line="400" w:lineRule="exact"/>
              <w:rPr>
                <w:bCs/>
              </w:rPr>
            </w:pPr>
          </w:p>
        </w:tc>
        <w:tc>
          <w:tcPr>
            <w:tcW w:w="2290" w:type="dxa"/>
          </w:tcPr>
          <w:p w:rsidR="00021A6D" w:rsidRDefault="00021A6D">
            <w:pPr>
              <w:rPr>
                <w:bCs/>
              </w:rPr>
            </w:pPr>
            <w:r>
              <w:rPr>
                <w:rFonts w:hint="eastAsia"/>
                <w:bCs/>
                <w:noProof/>
              </w:rPr>
              <w:drawing>
                <wp:inline distT="0" distB="0" distL="114300" distR="114300">
                  <wp:extent cx="1314450" cy="1744980"/>
                  <wp:effectExtent l="0" t="0" r="6350" b="7620"/>
                  <wp:docPr id="9" name="图片 2" descr="d19f1e3142f2501618a605480009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9f1e3142f2501618a60548000928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bCs/>
              </w:rPr>
              <w:t>单人位：长90cm*宽75cm*高83cm</w:t>
            </w:r>
          </w:p>
        </w:tc>
        <w:tc>
          <w:tcPr>
            <w:tcW w:w="5562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1.实木框架，高回弹环保材料海绵2.S型不易变形弹簧，硬度高不变形3.高品质牛皮面料，久坐舒适透气，商务接待家用都可以.4.安全环保，不易刮花</w:t>
            </w:r>
          </w:p>
        </w:tc>
        <w:tc>
          <w:tcPr>
            <w:tcW w:w="581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109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2000</w:t>
            </w:r>
          </w:p>
        </w:tc>
      </w:tr>
      <w:tr w:rsidR="00021A6D" w:rsidTr="00021A6D">
        <w:trPr>
          <w:trHeight w:val="3044"/>
        </w:trPr>
        <w:tc>
          <w:tcPr>
            <w:tcW w:w="538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5</w:t>
            </w:r>
          </w:p>
        </w:tc>
        <w:tc>
          <w:tcPr>
            <w:tcW w:w="875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三人沙发</w:t>
            </w:r>
          </w:p>
        </w:tc>
        <w:tc>
          <w:tcPr>
            <w:tcW w:w="2290" w:type="dxa"/>
          </w:tcPr>
          <w:p w:rsidR="00021A6D" w:rsidRDefault="00021A6D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114300" distR="114300">
                  <wp:extent cx="843915" cy="1828165"/>
                  <wp:effectExtent l="0" t="0" r="6985" b="635"/>
                  <wp:docPr id="10" name="图片 8" descr="e57941b7004366c346e62c0ad0307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7941b7004366c346e62c0ad03070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三人位：长186cm*宽75cm*高83cm</w:t>
            </w:r>
          </w:p>
        </w:tc>
        <w:tc>
          <w:tcPr>
            <w:tcW w:w="5562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1.实木框架，高回弹环保材料海绵2.S型不易变形弹簧，硬度高不变形3.高品质牛皮面料，久坐舒适透气，商务接待家用都可以.4.安全环保，不易刮花</w:t>
            </w:r>
          </w:p>
        </w:tc>
        <w:tc>
          <w:tcPr>
            <w:tcW w:w="581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109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2500</w:t>
            </w:r>
          </w:p>
        </w:tc>
      </w:tr>
      <w:tr w:rsidR="00021A6D" w:rsidTr="00021A6D">
        <w:trPr>
          <w:trHeight w:val="2810"/>
        </w:trPr>
        <w:tc>
          <w:tcPr>
            <w:tcW w:w="538" w:type="dxa"/>
            <w:vAlign w:val="center"/>
          </w:tcPr>
          <w:p w:rsidR="00021A6D" w:rsidRDefault="00021A6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875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办公桌</w:t>
            </w:r>
          </w:p>
        </w:tc>
        <w:tc>
          <w:tcPr>
            <w:tcW w:w="2290" w:type="dxa"/>
          </w:tcPr>
          <w:p w:rsidR="00021A6D" w:rsidRDefault="00021A6D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114300" distR="114300">
                  <wp:extent cx="1315720" cy="1315720"/>
                  <wp:effectExtent l="0" t="0" r="5080" b="5080"/>
                  <wp:docPr id="11" name="图片 6" descr="3208d631c30e43d771dd4dc2609c7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208d631c30e43d771dd4dc2609c75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160*80*76</w:t>
            </w:r>
          </w:p>
        </w:tc>
        <w:tc>
          <w:tcPr>
            <w:tcW w:w="5562" w:type="dxa"/>
            <w:vAlign w:val="center"/>
          </w:tcPr>
          <w:p w:rsidR="00021A6D" w:rsidRDefault="00021A6D" w:rsidP="00EA1BAD">
            <w:pPr>
              <w:spacing w:line="400" w:lineRule="exact"/>
              <w:ind w:leftChars="100" w:left="210"/>
              <w:rPr>
                <w:bCs/>
              </w:rPr>
            </w:pPr>
            <w:r>
              <w:rPr>
                <w:rFonts w:hint="eastAsia"/>
                <w:bCs/>
              </w:rPr>
              <w:t>1.采用的是优质纤维板和免漆三胺板2饰面采用的是木纹纸贴面和高档木皮贴面两种3全系产品使用的是水性漆，环保安全无异味4</w:t>
            </w:r>
            <w:r>
              <w:rPr>
                <w:bCs/>
              </w:rPr>
              <w:t>油漆：PE底漆，高级哑光聚醋面漆，采用三底三面的八遗油漆涂装工艺，保证产品光泽、平整、纹理清晰，表面硬度大于2H，耐磨度高于3级</w:t>
            </w:r>
          </w:p>
        </w:tc>
        <w:tc>
          <w:tcPr>
            <w:tcW w:w="581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1109" w:type="dxa"/>
            <w:vAlign w:val="center"/>
          </w:tcPr>
          <w:p w:rsidR="00021A6D" w:rsidRDefault="00021A6D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5200</w:t>
            </w:r>
          </w:p>
        </w:tc>
      </w:tr>
    </w:tbl>
    <w:p w:rsidR="00605245" w:rsidRDefault="00605245">
      <w:bookmarkStart w:id="0" w:name="_GoBack"/>
      <w:bookmarkEnd w:id="0"/>
    </w:p>
    <w:sectPr w:rsidR="00605245" w:rsidSect="006052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52" w:rsidRDefault="000A4152" w:rsidP="00EA1BAD">
      <w:r>
        <w:separator/>
      </w:r>
    </w:p>
  </w:endnote>
  <w:endnote w:type="continuationSeparator" w:id="1">
    <w:p w:rsidR="000A4152" w:rsidRDefault="000A4152" w:rsidP="00EA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52" w:rsidRDefault="000A4152" w:rsidP="00EA1BAD">
      <w:r>
        <w:separator/>
      </w:r>
    </w:p>
  </w:footnote>
  <w:footnote w:type="continuationSeparator" w:id="1">
    <w:p w:rsidR="000A4152" w:rsidRDefault="000A4152" w:rsidP="00EA1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00C503BE"/>
    <w:rsid w:val="00021A6D"/>
    <w:rsid w:val="000A4152"/>
    <w:rsid w:val="000B6C42"/>
    <w:rsid w:val="000D6ACA"/>
    <w:rsid w:val="00142919"/>
    <w:rsid w:val="001F30E2"/>
    <w:rsid w:val="00227E0E"/>
    <w:rsid w:val="002C28DD"/>
    <w:rsid w:val="003539AA"/>
    <w:rsid w:val="00355186"/>
    <w:rsid w:val="00373108"/>
    <w:rsid w:val="00396BBB"/>
    <w:rsid w:val="00396E3A"/>
    <w:rsid w:val="003A7FA8"/>
    <w:rsid w:val="003E3597"/>
    <w:rsid w:val="00417D1E"/>
    <w:rsid w:val="0042106C"/>
    <w:rsid w:val="0043491A"/>
    <w:rsid w:val="00445756"/>
    <w:rsid w:val="00477D1C"/>
    <w:rsid w:val="00487323"/>
    <w:rsid w:val="004B7C1A"/>
    <w:rsid w:val="004D422B"/>
    <w:rsid w:val="00552F09"/>
    <w:rsid w:val="00560118"/>
    <w:rsid w:val="005759CC"/>
    <w:rsid w:val="005F33DC"/>
    <w:rsid w:val="00605245"/>
    <w:rsid w:val="006475E9"/>
    <w:rsid w:val="006556B6"/>
    <w:rsid w:val="007257C7"/>
    <w:rsid w:val="00760B73"/>
    <w:rsid w:val="007762EA"/>
    <w:rsid w:val="00851AAE"/>
    <w:rsid w:val="0086011F"/>
    <w:rsid w:val="00865AD0"/>
    <w:rsid w:val="008907C1"/>
    <w:rsid w:val="0089141D"/>
    <w:rsid w:val="008927AA"/>
    <w:rsid w:val="008D1020"/>
    <w:rsid w:val="008D1253"/>
    <w:rsid w:val="00905C6E"/>
    <w:rsid w:val="009D01D9"/>
    <w:rsid w:val="009D5E27"/>
    <w:rsid w:val="00A100AD"/>
    <w:rsid w:val="00A27AF8"/>
    <w:rsid w:val="00A541CC"/>
    <w:rsid w:val="00A57F7B"/>
    <w:rsid w:val="00AC5A35"/>
    <w:rsid w:val="00AC5EDC"/>
    <w:rsid w:val="00B02C6C"/>
    <w:rsid w:val="00BD4A4B"/>
    <w:rsid w:val="00C24C9C"/>
    <w:rsid w:val="00C503BE"/>
    <w:rsid w:val="00CF3404"/>
    <w:rsid w:val="00D06795"/>
    <w:rsid w:val="00D212C5"/>
    <w:rsid w:val="00D7390D"/>
    <w:rsid w:val="00D77CFB"/>
    <w:rsid w:val="00D95E7F"/>
    <w:rsid w:val="00DB4A7A"/>
    <w:rsid w:val="00DE445D"/>
    <w:rsid w:val="00E038B7"/>
    <w:rsid w:val="00E039F0"/>
    <w:rsid w:val="00E21D4E"/>
    <w:rsid w:val="00E4507E"/>
    <w:rsid w:val="00EA1BAD"/>
    <w:rsid w:val="00F5781A"/>
    <w:rsid w:val="00FC0C00"/>
    <w:rsid w:val="01937572"/>
    <w:rsid w:val="02980993"/>
    <w:rsid w:val="02E53405"/>
    <w:rsid w:val="04103AA3"/>
    <w:rsid w:val="04CD7FA9"/>
    <w:rsid w:val="06333D97"/>
    <w:rsid w:val="08616D76"/>
    <w:rsid w:val="08C71DE2"/>
    <w:rsid w:val="0AE67A0E"/>
    <w:rsid w:val="0D9421CB"/>
    <w:rsid w:val="0FE3047D"/>
    <w:rsid w:val="114A2981"/>
    <w:rsid w:val="1158509E"/>
    <w:rsid w:val="1176599A"/>
    <w:rsid w:val="11FF376C"/>
    <w:rsid w:val="142005FD"/>
    <w:rsid w:val="14AD3953"/>
    <w:rsid w:val="14EC3E61"/>
    <w:rsid w:val="1AA9431F"/>
    <w:rsid w:val="1BCC2910"/>
    <w:rsid w:val="21317EF6"/>
    <w:rsid w:val="220F79FB"/>
    <w:rsid w:val="23B06F18"/>
    <w:rsid w:val="23BB0A48"/>
    <w:rsid w:val="24084D2B"/>
    <w:rsid w:val="2A622692"/>
    <w:rsid w:val="2BC540CC"/>
    <w:rsid w:val="2C0C3310"/>
    <w:rsid w:val="2E4427DA"/>
    <w:rsid w:val="2F561926"/>
    <w:rsid w:val="32A13D8B"/>
    <w:rsid w:val="385E093C"/>
    <w:rsid w:val="3A0D261A"/>
    <w:rsid w:val="3A940645"/>
    <w:rsid w:val="3F9904AC"/>
    <w:rsid w:val="42E946DE"/>
    <w:rsid w:val="447434BB"/>
    <w:rsid w:val="45047CDC"/>
    <w:rsid w:val="4665733A"/>
    <w:rsid w:val="47881532"/>
    <w:rsid w:val="489F5472"/>
    <w:rsid w:val="490B41C9"/>
    <w:rsid w:val="4BDE5876"/>
    <w:rsid w:val="4BE71408"/>
    <w:rsid w:val="4C171BFF"/>
    <w:rsid w:val="4D7C38E7"/>
    <w:rsid w:val="4EF26D06"/>
    <w:rsid w:val="50140B2E"/>
    <w:rsid w:val="521432C7"/>
    <w:rsid w:val="56604AC0"/>
    <w:rsid w:val="56F84931"/>
    <w:rsid w:val="57917FFB"/>
    <w:rsid w:val="59B53B95"/>
    <w:rsid w:val="5A4B3A33"/>
    <w:rsid w:val="5E12345B"/>
    <w:rsid w:val="61B2122D"/>
    <w:rsid w:val="66B105A2"/>
    <w:rsid w:val="67FE4142"/>
    <w:rsid w:val="6A2451B3"/>
    <w:rsid w:val="6DAB1D03"/>
    <w:rsid w:val="6DE907EE"/>
    <w:rsid w:val="6F6D03CE"/>
    <w:rsid w:val="71A323FC"/>
    <w:rsid w:val="7339768E"/>
    <w:rsid w:val="766A2914"/>
    <w:rsid w:val="76CD62AD"/>
    <w:rsid w:val="779521F2"/>
    <w:rsid w:val="77D53CE3"/>
    <w:rsid w:val="78BB5BC6"/>
    <w:rsid w:val="7CC7654B"/>
    <w:rsid w:val="7D6F7C09"/>
    <w:rsid w:val="7E68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05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0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0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0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605245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524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052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06F7-6E2F-442C-86A3-3524CD13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DoubleOX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2023-07-31T03:05:00Z</dcterms:created>
  <dcterms:modified xsi:type="dcterms:W3CDTF">2023-07-31T08:11:00Z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3C6A282B2EBC4954A3DBB6089FB8AC8B_13</vt:lpwstr>
  </property>
</Properties>
</file>