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bookmarkStart w:id="0" w:name="_GoBack"/>
      <w:r>
        <w:rPr>
          <w:rFonts w:hint="eastAsia"/>
          <w:sz w:val="28"/>
        </w:rPr>
        <w:t>附件1：曳引式电梯预设缺陷部件设施采购清单</w:t>
      </w:r>
    </w:p>
    <w:bookmarkEnd w:id="0"/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725"/>
        <w:gridCol w:w="1102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部件名称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数量规格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预设缺陷要求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2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电梯主机（永磁同步机或</w:t>
            </w:r>
          </w:p>
          <w:p>
            <w:pPr>
              <w:jc w:val="center"/>
            </w:pPr>
            <w:r>
              <w:rPr>
                <w:rFonts w:hint="eastAsia"/>
              </w:rPr>
              <w:t>异步电动机）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主机绝缘异常或抱闸闸瓦磨损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主机减速箱齿轮断齿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抱闸制动器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抱闸动作不灵活或机械活动部位断裂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曳引轮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轮槽磨损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导向轮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轮槽磨损或轴承损坏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反绳轮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轮槽磨损或轴承损坏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主机控制柜（含变频器）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线路破皮、接线端口未按标准接线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制动能耗电阻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有烧蚀痕迹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电子电路板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3块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有明显烧蚀部位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老旧接触器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t>5个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接触端子电腐蚀明显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老旧继电器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t>5个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接触端子电腐蚀明显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电气开关（井道限位开关）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个</w:t>
            </w:r>
          </w:p>
        </w:tc>
        <w:tc>
          <w:tcPr>
            <w:tcW w:w="38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触点断裂或弯折或电气开关动作不顺畅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电气开关（门电气开关）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个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电气开关（缓冲器开关）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个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电气开关（张紧轮开关）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个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电气开关（急停开关）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个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电气开关（检修开关）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个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轿顶检修箱（含急停开关、检修开关）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外壳锈蚀，内部接线端子生锈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T型导轨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2米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有安全钳制动痕迹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空心导轨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2米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t>挤压变形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随行电缆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2米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随行电缆破皮或插接端子生锈破损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补偿链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2米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破皮或磨损或生锈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曳引钢丝绳（或钢带）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2米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生锈或断丝或断股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渐进式安全钳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1对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磨损或动作不灵活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限速器（含验证电气开关）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铅封损坏或棘爪卡阻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限速器张紧轮（带重锤）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1组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轴承生锈或转动有异响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液压缓冲器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缓冲器生锈或动作不灵活，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聚氨酯缓冲器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磨损或破损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弹簧缓冲器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滑块式导靴或滚轮导靴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1对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磨损（或滚轮橡胶受力不均匀，磨损起泡、脱落）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层门系统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t>被动门连锁钢丝绳断丝</w:t>
            </w:r>
            <w:r>
              <w:rPr>
                <w:rFonts w:hint="eastAsia"/>
              </w:rPr>
              <w:t>、</w:t>
            </w:r>
            <w:r>
              <w:t>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轿门开门门机系统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t>机械运动部件卡阻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轿厢称重装置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</w:pPr>
            <w:r>
              <w:t>电器开关断路</w:t>
            </w:r>
          </w:p>
        </w:tc>
      </w:tr>
    </w:tbl>
    <w:p/>
    <w:p>
      <w:pPr>
        <w:rPr>
          <w:rFonts w:hint="eastAsia"/>
          <w:b/>
          <w:sz w:val="36"/>
          <w:szCs w:val="36"/>
        </w:rPr>
      </w:pP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4627757A"/>
    <w:rsid w:val="462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2022-04-29T09:19:00Z</dcterms:created>
  <dc:creator>何倩雯</dc:creator>
  <cp:lastModifiedBy>何倩雯</cp:lastModifiedBy>
  <dcterms:modified xsi:type="dcterms:W3CDTF">2022-04-29T09:19:18Z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757BCB49AFE940EBA1EAF6747CC190FE</vt:lpwstr>
  </property>
</Properties>
</file>